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C1" w:rsidRDefault="003062AF" w:rsidP="00CB1CE4">
      <w:pPr>
        <w:spacing w:after="0" w:line="360" w:lineRule="auto"/>
        <w:ind w:firstLine="652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Утверждено</w:t>
      </w:r>
    </w:p>
    <w:p w:rsidR="00421C3E" w:rsidRDefault="003062AF" w:rsidP="00CB1CE4">
      <w:pPr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</w:t>
      </w:r>
    </w:p>
    <w:p w:rsidR="003062AF" w:rsidRDefault="00421C3E" w:rsidP="00CB1CE4">
      <w:pPr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062AF">
        <w:rPr>
          <w:rFonts w:ascii="Times New Roman" w:hAnsi="Times New Roman"/>
          <w:sz w:val="24"/>
          <w:szCs w:val="24"/>
        </w:rPr>
        <w:t>ранспорта и дорог</w:t>
      </w:r>
    </w:p>
    <w:p w:rsidR="003062AF" w:rsidRDefault="003062AF" w:rsidP="00CB1CE4">
      <w:pPr>
        <w:spacing w:after="0" w:line="360" w:lineRule="auto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Кыргызской Республики</w:t>
      </w:r>
    </w:p>
    <w:p w:rsidR="003062AF" w:rsidRPr="00C0757B" w:rsidRDefault="003062AF" w:rsidP="00CB1CE4">
      <w:pPr>
        <w:spacing w:after="0" w:line="360" w:lineRule="auto"/>
        <w:ind w:firstLine="652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0757B">
        <w:rPr>
          <w:rFonts w:ascii="Times New Roman" w:hAnsi="Times New Roman"/>
          <w:b/>
          <w:sz w:val="24"/>
          <w:szCs w:val="24"/>
        </w:rPr>
        <w:t>От «</w:t>
      </w:r>
      <w:r w:rsidR="00C0757B" w:rsidRPr="00C0757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C0757B" w:rsidRPr="00C0757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20 </w:t>
      </w:r>
      <w:r w:rsidRPr="00C0757B">
        <w:rPr>
          <w:rFonts w:ascii="Times New Roman" w:hAnsi="Times New Roman"/>
          <w:b/>
          <w:sz w:val="24"/>
          <w:szCs w:val="24"/>
        </w:rPr>
        <w:t>»</w:t>
      </w:r>
      <w:r w:rsidR="00C0757B" w:rsidRPr="00C075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57B" w:rsidRPr="00C0757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11. </w:t>
      </w:r>
      <w:r w:rsidRPr="00C0757B">
        <w:rPr>
          <w:rFonts w:ascii="Times New Roman" w:hAnsi="Times New Roman"/>
          <w:b/>
          <w:sz w:val="24"/>
          <w:szCs w:val="24"/>
          <w:u w:val="single"/>
        </w:rPr>
        <w:t>201</w:t>
      </w:r>
      <w:r w:rsidR="00A2141C" w:rsidRPr="00C0757B">
        <w:rPr>
          <w:rFonts w:ascii="Times New Roman" w:hAnsi="Times New Roman"/>
          <w:b/>
          <w:sz w:val="24"/>
          <w:szCs w:val="24"/>
          <w:u w:val="single"/>
        </w:rPr>
        <w:t>8</w:t>
      </w:r>
      <w:r w:rsidRPr="00C0757B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0757B">
        <w:rPr>
          <w:rFonts w:ascii="Times New Roman" w:hAnsi="Times New Roman"/>
          <w:b/>
          <w:sz w:val="24"/>
          <w:szCs w:val="24"/>
        </w:rPr>
        <w:t xml:space="preserve">  №</w:t>
      </w:r>
      <w:r w:rsidR="00C075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757B" w:rsidRPr="00C0757B">
        <w:rPr>
          <w:rFonts w:ascii="Times New Roman" w:hAnsi="Times New Roman"/>
          <w:b/>
          <w:sz w:val="24"/>
          <w:szCs w:val="24"/>
          <w:u w:val="single"/>
          <w:lang w:val="en-US"/>
        </w:rPr>
        <w:t>321</w:t>
      </w: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CC" w:rsidRPr="00093890" w:rsidRDefault="00C86ACC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1BCF" w:rsidRDefault="00C86ACC" w:rsidP="00093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BCF">
        <w:rPr>
          <w:rFonts w:ascii="Times New Roman" w:hAnsi="Times New Roman"/>
          <w:b/>
          <w:sz w:val="28"/>
          <w:szCs w:val="28"/>
        </w:rPr>
        <w:t>ТАРИФНОЕ РУКОВОДСТВО</w:t>
      </w:r>
    </w:p>
    <w:p w:rsidR="00AA117D" w:rsidRPr="00C86ACC" w:rsidRDefault="00AA117D" w:rsidP="00093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CE4" w:rsidRPr="00CB1CE4" w:rsidRDefault="00AA117D" w:rsidP="00CB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BCF">
        <w:rPr>
          <w:rFonts w:ascii="Times New Roman" w:hAnsi="Times New Roman"/>
          <w:b/>
          <w:sz w:val="28"/>
          <w:szCs w:val="28"/>
        </w:rPr>
        <w:t>Тарифы на грузовые железнодорожные перевозки</w:t>
      </w:r>
      <w:r w:rsidR="00CB1CE4" w:rsidRPr="00CB1CE4">
        <w:rPr>
          <w:rFonts w:ascii="Times New Roman" w:hAnsi="Times New Roman"/>
          <w:b/>
          <w:sz w:val="28"/>
          <w:szCs w:val="28"/>
        </w:rPr>
        <w:t xml:space="preserve"> </w:t>
      </w:r>
    </w:p>
    <w:p w:rsidR="00AA117D" w:rsidRPr="00091BCF" w:rsidRDefault="00AA117D" w:rsidP="000938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BCF">
        <w:rPr>
          <w:rFonts w:ascii="Times New Roman" w:hAnsi="Times New Roman"/>
          <w:b/>
          <w:sz w:val="28"/>
          <w:szCs w:val="28"/>
        </w:rPr>
        <w:t xml:space="preserve"> </w:t>
      </w:r>
      <w:r w:rsidR="00CB1CE4">
        <w:rPr>
          <w:rFonts w:ascii="Times New Roman" w:hAnsi="Times New Roman"/>
          <w:b/>
          <w:sz w:val="28"/>
          <w:szCs w:val="28"/>
        </w:rPr>
        <w:t xml:space="preserve">в </w:t>
      </w:r>
      <w:r w:rsidRPr="00091BCF">
        <w:rPr>
          <w:rFonts w:ascii="Times New Roman" w:hAnsi="Times New Roman"/>
          <w:b/>
          <w:sz w:val="28"/>
          <w:szCs w:val="28"/>
        </w:rPr>
        <w:t>экспортном, импортном и внутриреспубликанском сообщениях</w:t>
      </w:r>
    </w:p>
    <w:p w:rsidR="00AA117D" w:rsidRPr="00C86ACC" w:rsidRDefault="00AA117D" w:rsidP="00093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17D" w:rsidRPr="00C86ACC" w:rsidRDefault="00AA117D" w:rsidP="00093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17D" w:rsidRPr="00093890" w:rsidRDefault="00AA117D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FBC" w:rsidRPr="00985FBC" w:rsidRDefault="00985FBC" w:rsidP="00985F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5FBC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430641" w:rsidRPr="00093890" w:rsidRDefault="00430641" w:rsidP="005B1E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В </w:t>
      </w:r>
      <w:r w:rsidR="005B1EC3">
        <w:rPr>
          <w:rFonts w:ascii="Times New Roman" w:hAnsi="Times New Roman"/>
          <w:sz w:val="24"/>
          <w:szCs w:val="24"/>
        </w:rPr>
        <w:t xml:space="preserve">Тарифном руководстве </w:t>
      </w:r>
      <w:r w:rsidRPr="00093890">
        <w:rPr>
          <w:rFonts w:ascii="Times New Roman" w:hAnsi="Times New Roman"/>
          <w:sz w:val="24"/>
          <w:szCs w:val="24"/>
        </w:rPr>
        <w:t>нижеперечисленные термины используются в следующих значениях:</w:t>
      </w:r>
    </w:p>
    <w:p w:rsidR="00430641" w:rsidRPr="007629B2" w:rsidRDefault="00430641" w:rsidP="0009389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29B2">
        <w:rPr>
          <w:rFonts w:ascii="Times New Roman" w:hAnsi="Times New Roman"/>
          <w:b/>
          <w:sz w:val="24"/>
          <w:szCs w:val="24"/>
        </w:rPr>
        <w:t>Железная дорога</w:t>
      </w:r>
      <w:r w:rsidRPr="007629B2">
        <w:rPr>
          <w:rFonts w:ascii="Times New Roman" w:hAnsi="Times New Roman"/>
          <w:sz w:val="24"/>
          <w:szCs w:val="24"/>
        </w:rPr>
        <w:t xml:space="preserve"> - все железные дороги одного государства;</w:t>
      </w:r>
    </w:p>
    <w:p w:rsidR="00430641" w:rsidRPr="007629B2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29B2">
        <w:rPr>
          <w:rFonts w:ascii="Times New Roman" w:hAnsi="Times New Roman"/>
          <w:b/>
          <w:sz w:val="24"/>
          <w:szCs w:val="24"/>
        </w:rPr>
        <w:t xml:space="preserve">международное сообщение: </w:t>
      </w:r>
    </w:p>
    <w:p w:rsidR="00430641" w:rsidRPr="007629B2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9B2">
        <w:rPr>
          <w:rFonts w:ascii="Times New Roman" w:hAnsi="Times New Roman"/>
          <w:sz w:val="24"/>
          <w:szCs w:val="24"/>
        </w:rPr>
        <w:t>перевозки грузов из третьих стран в третьи страны транзитом по линиям железных дорог участниц Тарифного Соглашения. К третьим странам относятся государства, железнодорожные администрации (Железные дороги)</w:t>
      </w:r>
      <w:r w:rsidR="00F23F97">
        <w:rPr>
          <w:rFonts w:ascii="Times New Roman" w:hAnsi="Times New Roman"/>
          <w:sz w:val="24"/>
          <w:szCs w:val="24"/>
        </w:rPr>
        <w:t>,</w:t>
      </w:r>
      <w:r w:rsidRPr="007629B2">
        <w:rPr>
          <w:rFonts w:ascii="Times New Roman" w:hAnsi="Times New Roman"/>
          <w:sz w:val="24"/>
          <w:szCs w:val="24"/>
        </w:rPr>
        <w:t xml:space="preserve"> которых не являются участницами Тарифного Соглашения;</w:t>
      </w:r>
    </w:p>
    <w:p w:rsidR="00430641" w:rsidRPr="007629B2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9B2">
        <w:rPr>
          <w:rFonts w:ascii="Times New Roman" w:hAnsi="Times New Roman"/>
          <w:sz w:val="24"/>
          <w:szCs w:val="24"/>
        </w:rPr>
        <w:t>перевозки грузов из/в государств, железнодорожные администрации (Железные дороги)</w:t>
      </w:r>
      <w:r w:rsidR="00F23F97">
        <w:rPr>
          <w:rFonts w:ascii="Times New Roman" w:hAnsi="Times New Roman"/>
          <w:sz w:val="24"/>
          <w:szCs w:val="24"/>
        </w:rPr>
        <w:t>,</w:t>
      </w:r>
      <w:r w:rsidRPr="007629B2">
        <w:rPr>
          <w:rFonts w:ascii="Times New Roman" w:hAnsi="Times New Roman"/>
          <w:sz w:val="24"/>
          <w:szCs w:val="24"/>
        </w:rPr>
        <w:t xml:space="preserve"> которых являются участницами Тарифного Соглашения, в/из третьи страны;</w:t>
      </w:r>
    </w:p>
    <w:p w:rsidR="00430641" w:rsidRPr="00C86ACC" w:rsidRDefault="00430641" w:rsidP="000938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9B2">
        <w:rPr>
          <w:rFonts w:ascii="Times New Roman" w:hAnsi="Times New Roman"/>
          <w:sz w:val="24"/>
          <w:szCs w:val="24"/>
        </w:rPr>
        <w:t>перевозки грузов между станциями железнодорожных администраций (Железны</w:t>
      </w:r>
      <w:r w:rsidR="00002E72">
        <w:rPr>
          <w:rFonts w:ascii="Times New Roman" w:hAnsi="Times New Roman"/>
          <w:sz w:val="24"/>
          <w:szCs w:val="24"/>
        </w:rPr>
        <w:t>х</w:t>
      </w:r>
      <w:r w:rsidRPr="007629B2">
        <w:rPr>
          <w:rFonts w:ascii="Times New Roman" w:hAnsi="Times New Roman"/>
          <w:sz w:val="24"/>
          <w:szCs w:val="24"/>
        </w:rPr>
        <w:t xml:space="preserve"> дорог) - участниц Тарифного Соглашения;</w:t>
      </w:r>
    </w:p>
    <w:p w:rsidR="00985FBC" w:rsidRPr="00C86ACC" w:rsidRDefault="00985FBC" w:rsidP="000938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6ACC">
        <w:rPr>
          <w:rFonts w:ascii="Times New Roman" w:hAnsi="Times New Roman"/>
          <w:b/>
          <w:sz w:val="24"/>
          <w:szCs w:val="24"/>
        </w:rPr>
        <w:t>внутриреспубликанское сообщение:</w:t>
      </w:r>
    </w:p>
    <w:p w:rsidR="00985FBC" w:rsidRPr="00C86ACC" w:rsidRDefault="00985FBC" w:rsidP="000938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86ACC">
        <w:rPr>
          <w:rFonts w:ascii="Times New Roman" w:hAnsi="Times New Roman"/>
          <w:sz w:val="24"/>
          <w:szCs w:val="24"/>
        </w:rPr>
        <w:t>перевозки грузов между станциями одной дороги</w:t>
      </w:r>
    </w:p>
    <w:p w:rsidR="00430641" w:rsidRPr="00C86ACC" w:rsidRDefault="00430641" w:rsidP="000938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BD">
        <w:rPr>
          <w:rFonts w:ascii="Times New Roman" w:hAnsi="Times New Roman"/>
          <w:b/>
          <w:sz w:val="24"/>
          <w:szCs w:val="24"/>
        </w:rPr>
        <w:t>вагоны инвентарного парка (принадлежащие перевозчику)</w:t>
      </w:r>
      <w:r w:rsidRPr="00F35FBD">
        <w:rPr>
          <w:rFonts w:ascii="Times New Roman" w:hAnsi="Times New Roman"/>
          <w:sz w:val="24"/>
          <w:szCs w:val="24"/>
        </w:rPr>
        <w:t xml:space="preserve"> – </w:t>
      </w:r>
      <w:r w:rsidR="001E1A18" w:rsidRPr="00F35FBD">
        <w:rPr>
          <w:rFonts w:ascii="Times New Roman" w:hAnsi="Times New Roman"/>
          <w:noProof/>
          <w:sz w:val="24"/>
          <w:szCs w:val="24"/>
        </w:rPr>
        <w:t>грузовые вагоны, принадлежащие железнодорожным администрациям (Железным дорогам) - участницам Соглашения о совместном использовании грузовых вагонов и контейнеров собственности государств-участников Содружества, Азербайджанской Республики, Республики Грузия, Латвийской Республики, Литовской Республики, Эстонской Республики, от 12.03.1993, вагоны</w:t>
      </w:r>
      <w:r w:rsidR="00800D1B" w:rsidRPr="00F35FBD">
        <w:rPr>
          <w:rFonts w:ascii="Times New Roman" w:hAnsi="Times New Roman"/>
          <w:noProof/>
          <w:sz w:val="24"/>
          <w:szCs w:val="24"/>
        </w:rPr>
        <w:t xml:space="preserve"> совместного пользования</w:t>
      </w:r>
      <w:r w:rsidR="001E1A18" w:rsidRPr="00F35FBD">
        <w:rPr>
          <w:rFonts w:ascii="Times New Roman" w:hAnsi="Times New Roman"/>
          <w:noProof/>
          <w:sz w:val="24"/>
          <w:szCs w:val="24"/>
        </w:rPr>
        <w:t>, используемые в соответствии с Договором о  пользовани</w:t>
      </w:r>
      <w:r w:rsidR="00F35FBD" w:rsidRPr="00F35FBD">
        <w:rPr>
          <w:rFonts w:ascii="Times New Roman" w:hAnsi="Times New Roman"/>
          <w:noProof/>
          <w:sz w:val="24"/>
          <w:szCs w:val="24"/>
        </w:rPr>
        <w:t>и</w:t>
      </w:r>
      <w:r w:rsidR="001E1A18" w:rsidRPr="00F35FBD">
        <w:rPr>
          <w:rFonts w:ascii="Times New Roman" w:hAnsi="Times New Roman"/>
          <w:noProof/>
          <w:sz w:val="24"/>
          <w:szCs w:val="24"/>
        </w:rPr>
        <w:t xml:space="preserve"> грузовыми вагонами в международном сообщении" (далее - ПГВ)</w:t>
      </w:r>
      <w:r w:rsidRPr="00F35FBD">
        <w:rPr>
          <w:rFonts w:ascii="Times New Roman" w:hAnsi="Times New Roman"/>
          <w:sz w:val="24"/>
          <w:szCs w:val="24"/>
        </w:rPr>
        <w:t>;</w:t>
      </w:r>
      <w:r w:rsidRPr="00C86ACC">
        <w:rPr>
          <w:rFonts w:ascii="Times New Roman" w:hAnsi="Times New Roman"/>
          <w:sz w:val="24"/>
          <w:szCs w:val="24"/>
        </w:rPr>
        <w:t xml:space="preserve"> </w:t>
      </w:r>
    </w:p>
    <w:p w:rsidR="00430641" w:rsidRPr="001E1A18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35FBD">
        <w:rPr>
          <w:rFonts w:ascii="Times New Roman" w:hAnsi="Times New Roman"/>
          <w:b/>
          <w:noProof/>
          <w:sz w:val="24"/>
          <w:szCs w:val="24"/>
        </w:rPr>
        <w:t>приватные</w:t>
      </w:r>
      <w:r w:rsidRPr="00F35FBD">
        <w:rPr>
          <w:rFonts w:ascii="Times New Roman" w:hAnsi="Times New Roman"/>
          <w:b/>
          <w:sz w:val="24"/>
          <w:szCs w:val="24"/>
        </w:rPr>
        <w:t xml:space="preserve"> вагоны</w:t>
      </w:r>
      <w:r w:rsidRPr="00F35FBD">
        <w:rPr>
          <w:rFonts w:ascii="Times New Roman" w:hAnsi="Times New Roman"/>
          <w:b/>
          <w:noProof/>
          <w:sz w:val="24"/>
          <w:szCs w:val="24"/>
        </w:rPr>
        <w:t xml:space="preserve"> (не принадлежащие перевозчику)</w:t>
      </w:r>
      <w:r w:rsidRPr="00F35FBD">
        <w:rPr>
          <w:rFonts w:ascii="Times New Roman" w:hAnsi="Times New Roman"/>
          <w:noProof/>
          <w:sz w:val="24"/>
          <w:szCs w:val="24"/>
        </w:rPr>
        <w:t xml:space="preserve"> – </w:t>
      </w:r>
      <w:r w:rsidR="001E1A18" w:rsidRPr="00F35FBD">
        <w:rPr>
          <w:rFonts w:ascii="Times New Roman" w:hAnsi="Times New Roman"/>
          <w:noProof/>
          <w:sz w:val="24"/>
          <w:szCs w:val="24"/>
        </w:rPr>
        <w:t>грузовые вагоны, принадлежащие на праве собственности или ином правовом основании юридическому или физическому лицу, грузовые вагоны колеи 1520 мм, зарегистрированные с соответствующим признаком собственности в Автоматизированном банке данных парка грузовых вагонов (АБД ПВ)</w:t>
      </w:r>
      <w:r w:rsidRPr="00F35FBD">
        <w:rPr>
          <w:rFonts w:ascii="Times New Roman" w:hAnsi="Times New Roman"/>
          <w:noProof/>
          <w:sz w:val="24"/>
          <w:szCs w:val="24"/>
        </w:rPr>
        <w:t>;</w:t>
      </w:r>
    </w:p>
    <w:p w:rsidR="00430641" w:rsidRPr="00F35FBD" w:rsidRDefault="00430641" w:rsidP="000938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35FBD">
        <w:rPr>
          <w:rFonts w:ascii="Times New Roman" w:hAnsi="Times New Roman"/>
          <w:b/>
          <w:sz w:val="24"/>
          <w:szCs w:val="24"/>
        </w:rPr>
        <w:t>универсальный контейнер инвентарного парка</w:t>
      </w:r>
      <w:r w:rsidR="0024047C" w:rsidRPr="00F35FBD">
        <w:rPr>
          <w:rFonts w:ascii="Times New Roman" w:hAnsi="Times New Roman"/>
          <w:b/>
          <w:sz w:val="24"/>
          <w:szCs w:val="24"/>
        </w:rPr>
        <w:t xml:space="preserve"> </w:t>
      </w:r>
      <w:r w:rsidRPr="00F35FBD">
        <w:rPr>
          <w:rFonts w:ascii="Times New Roman" w:hAnsi="Times New Roman"/>
          <w:sz w:val="24"/>
          <w:szCs w:val="24"/>
        </w:rPr>
        <w:t xml:space="preserve">– контейнер, принадлежащий железнодорожным администрациям (Железным дорогам) – участницам Соглашения о совместном использовании грузовых вагонов 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и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контейнеров собственности государств-участников Содружества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Азербайджанской Республики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Республики Грузия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Латвийской Республики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Литовской Республики</w:t>
      </w:r>
      <w:r w:rsidRPr="00F35FBD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F35FBD">
        <w:rPr>
          <w:rFonts w:ascii="Times New Roman" w:eastAsia="MS Mincho" w:hAnsi="Times New Roman"/>
          <w:sz w:val="24"/>
          <w:szCs w:val="24"/>
          <w:lang w:eastAsia="ja-JP"/>
        </w:rPr>
        <w:t xml:space="preserve"> Эстонской Республики;</w:t>
      </w:r>
    </w:p>
    <w:p w:rsidR="00430641" w:rsidRPr="00C86ACC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BD">
        <w:rPr>
          <w:rFonts w:ascii="Times New Roman" w:eastAsia="MS Mincho" w:hAnsi="Times New Roman"/>
          <w:b/>
          <w:sz w:val="24"/>
          <w:szCs w:val="24"/>
        </w:rPr>
        <w:t>контейнер приватный</w:t>
      </w:r>
      <w:r w:rsidRPr="00F35FBD">
        <w:rPr>
          <w:rFonts w:ascii="Times New Roman" w:eastAsia="MS Mincho" w:hAnsi="Times New Roman"/>
          <w:sz w:val="24"/>
          <w:szCs w:val="24"/>
        </w:rPr>
        <w:t xml:space="preserve"> – контейнер, не принадлежащий железнодорожным администрациям (Железным дорогам) государств-участников СНГ, Грузии, Латвийской Республики, Литовской Республики и Эстонской Республики, имеющий маркировочный код, соответствующий принятой системе нумерации или международному стандарту;</w:t>
      </w:r>
      <w:r w:rsidRPr="00C86ACC">
        <w:rPr>
          <w:rFonts w:ascii="Times New Roman" w:hAnsi="Times New Roman"/>
          <w:sz w:val="24"/>
          <w:szCs w:val="24"/>
        </w:rPr>
        <w:t xml:space="preserve"> </w:t>
      </w:r>
    </w:p>
    <w:p w:rsidR="00430641" w:rsidRPr="00C86ACC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CC">
        <w:rPr>
          <w:rFonts w:ascii="Times New Roman" w:hAnsi="Times New Roman"/>
          <w:b/>
          <w:sz w:val="24"/>
          <w:szCs w:val="24"/>
        </w:rPr>
        <w:t>автомобильное транспортное средство (АТС)</w:t>
      </w:r>
      <w:r w:rsidRPr="00C86ACC">
        <w:rPr>
          <w:rFonts w:ascii="Times New Roman" w:hAnsi="Times New Roman"/>
          <w:sz w:val="24"/>
          <w:szCs w:val="24"/>
        </w:rPr>
        <w:t xml:space="preserve"> – груженый автомобиль, автопоезд, прицеп, а также автомобиль, автопоезд, прицеп в порожнем состоянии до или после их использования для перевозки груза по железной дороге </w:t>
      </w:r>
      <w:r w:rsidR="001E1A18" w:rsidRPr="001E1A18">
        <w:rPr>
          <w:rFonts w:ascii="Times New Roman" w:hAnsi="Times New Roman"/>
          <w:sz w:val="24"/>
          <w:szCs w:val="24"/>
        </w:rPr>
        <w:t>(термин определен Соглашением о международном железнодорожном грузовом сообщении (далее СМГС))</w:t>
      </w:r>
      <w:r w:rsidRPr="00C86ACC">
        <w:rPr>
          <w:rFonts w:ascii="Times New Roman" w:hAnsi="Times New Roman"/>
          <w:sz w:val="24"/>
          <w:szCs w:val="24"/>
        </w:rPr>
        <w:t>;</w:t>
      </w:r>
    </w:p>
    <w:p w:rsidR="00430641" w:rsidRPr="00C86ACC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CC">
        <w:rPr>
          <w:rFonts w:ascii="Times New Roman" w:hAnsi="Times New Roman"/>
          <w:b/>
          <w:sz w:val="24"/>
          <w:szCs w:val="24"/>
        </w:rPr>
        <w:t>интермодальная транспортная единица (ИТЕ)</w:t>
      </w:r>
      <w:r w:rsidRPr="00C86ACC">
        <w:rPr>
          <w:rFonts w:ascii="Times New Roman" w:hAnsi="Times New Roman"/>
          <w:sz w:val="24"/>
          <w:szCs w:val="24"/>
        </w:rPr>
        <w:t xml:space="preserve"> – контейнер, съемный автомобильный кузов, полуприцеп, предназначенные для перевозки грузов двумя или более видами транспорта без перегрузки самого груза при смене вида транспорта (термин </w:t>
      </w:r>
      <w:r w:rsidR="001E1A18">
        <w:rPr>
          <w:rFonts w:ascii="Times New Roman" w:hAnsi="Times New Roman"/>
          <w:sz w:val="24"/>
          <w:szCs w:val="24"/>
        </w:rPr>
        <w:t xml:space="preserve">определен </w:t>
      </w:r>
      <w:r w:rsidRPr="00C86ACC">
        <w:rPr>
          <w:rFonts w:ascii="Times New Roman" w:hAnsi="Times New Roman"/>
          <w:sz w:val="24"/>
          <w:szCs w:val="24"/>
        </w:rPr>
        <w:t>СМГС)</w:t>
      </w:r>
      <w:r w:rsidR="001E1A18">
        <w:rPr>
          <w:rFonts w:ascii="Times New Roman" w:hAnsi="Times New Roman"/>
          <w:sz w:val="24"/>
          <w:szCs w:val="24"/>
        </w:rPr>
        <w:t>;</w:t>
      </w:r>
    </w:p>
    <w:p w:rsidR="00430641" w:rsidRPr="00C86ACC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CC">
        <w:rPr>
          <w:rFonts w:ascii="Times New Roman" w:hAnsi="Times New Roman"/>
          <w:b/>
          <w:sz w:val="24"/>
          <w:szCs w:val="24"/>
        </w:rPr>
        <w:t>перевозчик</w:t>
      </w:r>
      <w:r w:rsidRPr="00C86ACC">
        <w:rPr>
          <w:rFonts w:ascii="Times New Roman" w:hAnsi="Times New Roman"/>
          <w:sz w:val="24"/>
          <w:szCs w:val="24"/>
        </w:rPr>
        <w:t xml:space="preserve"> – договорный перевозчик и все последующие перевозчики, участвующие в перевозке груза, в том числе по водному участку пути в международном железнодорожно-паромном сообщении (термин </w:t>
      </w:r>
      <w:r w:rsidR="001E1A18">
        <w:rPr>
          <w:rFonts w:ascii="Times New Roman" w:hAnsi="Times New Roman"/>
          <w:sz w:val="24"/>
          <w:szCs w:val="24"/>
        </w:rPr>
        <w:t>определен</w:t>
      </w:r>
      <w:r w:rsidRPr="00C86ACC">
        <w:rPr>
          <w:rFonts w:ascii="Times New Roman" w:hAnsi="Times New Roman"/>
          <w:sz w:val="24"/>
          <w:szCs w:val="24"/>
        </w:rPr>
        <w:t xml:space="preserve"> СМГС)</w:t>
      </w:r>
      <w:r w:rsidR="001E1A18">
        <w:rPr>
          <w:rFonts w:ascii="Times New Roman" w:hAnsi="Times New Roman"/>
          <w:sz w:val="24"/>
          <w:szCs w:val="24"/>
        </w:rPr>
        <w:t>;</w:t>
      </w:r>
    </w:p>
    <w:p w:rsidR="00430641" w:rsidRPr="001E1A18" w:rsidRDefault="001E1A18" w:rsidP="00093890">
      <w:pPr>
        <w:pStyle w:val="Iniiaiieoaeno21"/>
        <w:suppressAutoHyphens/>
        <w:ind w:right="0"/>
        <w:rPr>
          <w:szCs w:val="24"/>
        </w:rPr>
      </w:pPr>
      <w:r w:rsidRPr="001E1A18">
        <w:rPr>
          <w:b/>
          <w:szCs w:val="24"/>
        </w:rPr>
        <w:t>груз</w:t>
      </w:r>
      <w:r w:rsidRPr="001E1A18">
        <w:rPr>
          <w:szCs w:val="24"/>
        </w:rPr>
        <w:t xml:space="preserve"> – товар, вагон в качестве транспортного средства, не принадлежащий перевозчику, и другие объекты, принимаемые к перевозке с оформлением договора перевозки (термин определен СМГС).</w:t>
      </w:r>
    </w:p>
    <w:p w:rsidR="005B1EC3" w:rsidRDefault="005B1EC3" w:rsidP="005B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t xml:space="preserve">Ставки рассчитаны в соответствии с Тарифной политикой железных дорог государств – участников СНГ на перевозки грузов в международном </w:t>
      </w:r>
      <w:r w:rsidRPr="00F35FBD">
        <w:rPr>
          <w:rFonts w:ascii="Times New Roman" w:hAnsi="Times New Roman"/>
          <w:sz w:val="24"/>
          <w:szCs w:val="24"/>
        </w:rPr>
        <w:t>сообщении на 20</w:t>
      </w:r>
      <w:r w:rsidR="0024047C" w:rsidRPr="00F35FBD">
        <w:rPr>
          <w:rFonts w:ascii="Times New Roman" w:hAnsi="Times New Roman"/>
          <w:sz w:val="24"/>
          <w:szCs w:val="24"/>
        </w:rPr>
        <w:t>1</w:t>
      </w:r>
      <w:r w:rsidR="00F23F97" w:rsidRPr="00F23F97">
        <w:rPr>
          <w:rFonts w:ascii="Times New Roman" w:hAnsi="Times New Roman"/>
          <w:sz w:val="24"/>
          <w:szCs w:val="24"/>
        </w:rPr>
        <w:t>9</w:t>
      </w:r>
      <w:r w:rsidRPr="00037E0F">
        <w:rPr>
          <w:rFonts w:ascii="Times New Roman" w:hAnsi="Times New Roman"/>
          <w:sz w:val="24"/>
          <w:szCs w:val="24"/>
        </w:rPr>
        <w:t xml:space="preserve"> фрахтовый год и действуют с </w:t>
      </w:r>
      <w:r w:rsidRPr="00110D68">
        <w:rPr>
          <w:rFonts w:ascii="Times New Roman" w:hAnsi="Times New Roman"/>
          <w:sz w:val="24"/>
          <w:szCs w:val="24"/>
        </w:rPr>
        <w:t xml:space="preserve">1 января по 31 декабря </w:t>
      </w:r>
      <w:r w:rsidRPr="00F35FBD">
        <w:rPr>
          <w:rFonts w:ascii="Times New Roman" w:hAnsi="Times New Roman"/>
          <w:sz w:val="24"/>
          <w:szCs w:val="24"/>
        </w:rPr>
        <w:t>201</w:t>
      </w:r>
      <w:r w:rsidR="00F23F97" w:rsidRPr="00F23F97">
        <w:rPr>
          <w:rFonts w:ascii="Times New Roman" w:hAnsi="Times New Roman"/>
          <w:sz w:val="24"/>
          <w:szCs w:val="24"/>
        </w:rPr>
        <w:t>9</w:t>
      </w:r>
      <w:r w:rsidRPr="00F35FBD">
        <w:rPr>
          <w:rFonts w:ascii="Times New Roman" w:hAnsi="Times New Roman"/>
          <w:sz w:val="24"/>
          <w:szCs w:val="24"/>
        </w:rPr>
        <w:t xml:space="preserve"> г</w:t>
      </w:r>
      <w:r w:rsidRPr="00110D68">
        <w:rPr>
          <w:rFonts w:ascii="Times New Roman" w:hAnsi="Times New Roman"/>
          <w:sz w:val="24"/>
          <w:szCs w:val="24"/>
        </w:rPr>
        <w:t>ода</w:t>
      </w:r>
      <w:r w:rsidRPr="00037E0F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150E7B" w:rsidRPr="00F35FBD" w:rsidRDefault="00150E7B" w:rsidP="005B1E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FBD">
        <w:rPr>
          <w:rFonts w:ascii="Times New Roman" w:hAnsi="Times New Roman"/>
          <w:sz w:val="24"/>
          <w:szCs w:val="24"/>
        </w:rPr>
        <w:t>Валютой тарифа является швейцарский франк (далее – шв. фр.).</w:t>
      </w:r>
    </w:p>
    <w:p w:rsidR="005B1EC3" w:rsidRDefault="005B1EC3" w:rsidP="005B1EC3">
      <w:pPr>
        <w:tabs>
          <w:tab w:val="left" w:pos="286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5FBD">
        <w:rPr>
          <w:rFonts w:ascii="Times New Roman" w:hAnsi="Times New Roman"/>
          <w:sz w:val="24"/>
          <w:szCs w:val="24"/>
        </w:rPr>
        <w:t>Ставки</w:t>
      </w:r>
      <w:r w:rsidR="00F23F97" w:rsidRPr="00F23F97">
        <w:rPr>
          <w:rFonts w:ascii="Times New Roman" w:hAnsi="Times New Roman"/>
          <w:sz w:val="24"/>
          <w:szCs w:val="24"/>
        </w:rPr>
        <w:t xml:space="preserve"> </w:t>
      </w:r>
      <w:r w:rsidRPr="00F35FBD">
        <w:rPr>
          <w:rFonts w:ascii="Times New Roman" w:hAnsi="Times New Roman"/>
          <w:sz w:val="24"/>
          <w:szCs w:val="24"/>
        </w:rPr>
        <w:t xml:space="preserve"> настоящего Тарифного руководства не включают в себя  дополнительные сборы</w:t>
      </w:r>
      <w:r w:rsidR="005B744D">
        <w:rPr>
          <w:rFonts w:ascii="Times New Roman" w:hAnsi="Times New Roman"/>
          <w:sz w:val="24"/>
          <w:szCs w:val="24"/>
        </w:rPr>
        <w:t xml:space="preserve">, другие платежи </w:t>
      </w:r>
      <w:r w:rsidR="00D111CB" w:rsidRPr="00F35FBD">
        <w:rPr>
          <w:rFonts w:ascii="Times New Roman" w:hAnsi="Times New Roman"/>
          <w:sz w:val="24"/>
          <w:szCs w:val="24"/>
        </w:rPr>
        <w:t>и налоги</w:t>
      </w:r>
      <w:r w:rsidRPr="00F35FBD">
        <w:rPr>
          <w:rFonts w:ascii="Times New Roman" w:hAnsi="Times New Roman"/>
          <w:sz w:val="24"/>
          <w:szCs w:val="24"/>
        </w:rPr>
        <w:t>.</w:t>
      </w:r>
    </w:p>
    <w:p w:rsidR="005B1EC3" w:rsidRPr="00037E0F" w:rsidRDefault="00D111CB" w:rsidP="005B1EC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lastRenderedPageBreak/>
        <w:t>Право на внесение изменений и дополнений в настоящ</w:t>
      </w:r>
      <w:r w:rsidR="00E3322E" w:rsidRPr="00037E0F">
        <w:rPr>
          <w:rFonts w:ascii="Times New Roman" w:hAnsi="Times New Roman"/>
          <w:sz w:val="24"/>
          <w:szCs w:val="24"/>
        </w:rPr>
        <w:t>ее</w:t>
      </w:r>
      <w:r w:rsidRPr="00037E0F">
        <w:rPr>
          <w:rFonts w:ascii="Times New Roman" w:hAnsi="Times New Roman"/>
          <w:sz w:val="24"/>
          <w:szCs w:val="24"/>
        </w:rPr>
        <w:t xml:space="preserve"> Тарифное руководство дают изменения и дополнения, принятые в Тарифной политике,</w:t>
      </w:r>
      <w:r w:rsidR="001C1E7E" w:rsidRPr="00037E0F">
        <w:rPr>
          <w:rFonts w:ascii="Times New Roman" w:hAnsi="Times New Roman"/>
          <w:sz w:val="24"/>
          <w:szCs w:val="24"/>
        </w:rPr>
        <w:t xml:space="preserve"> </w:t>
      </w:r>
      <w:r w:rsidRPr="00037E0F">
        <w:rPr>
          <w:rFonts w:ascii="Times New Roman" w:hAnsi="Times New Roman"/>
          <w:sz w:val="24"/>
          <w:szCs w:val="24"/>
        </w:rPr>
        <w:t>другие нормативно-правовые акты</w:t>
      </w:r>
      <w:r w:rsidR="00F31A04" w:rsidRPr="00037E0F">
        <w:rPr>
          <w:rFonts w:ascii="Times New Roman" w:hAnsi="Times New Roman"/>
          <w:sz w:val="24"/>
          <w:szCs w:val="24"/>
        </w:rPr>
        <w:t xml:space="preserve"> уполномоченного органа, связанного</w:t>
      </w:r>
      <w:r w:rsidR="00F87701" w:rsidRPr="00037E0F">
        <w:rPr>
          <w:rFonts w:ascii="Times New Roman" w:hAnsi="Times New Roman"/>
          <w:sz w:val="24"/>
          <w:szCs w:val="24"/>
        </w:rPr>
        <w:t xml:space="preserve"> </w:t>
      </w:r>
      <w:r w:rsidRPr="00037E0F">
        <w:rPr>
          <w:rFonts w:ascii="Times New Roman" w:hAnsi="Times New Roman"/>
          <w:sz w:val="24"/>
          <w:szCs w:val="24"/>
        </w:rPr>
        <w:t>с вопросами  Тарифной политики.</w:t>
      </w:r>
    </w:p>
    <w:p w:rsidR="00E3322E" w:rsidRPr="00494AB6" w:rsidRDefault="00E3322E" w:rsidP="00353EAF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94AB6">
        <w:rPr>
          <w:rFonts w:ascii="Times New Roman" w:hAnsi="Times New Roman"/>
          <w:sz w:val="24"/>
          <w:szCs w:val="24"/>
        </w:rPr>
        <w:t xml:space="preserve">Начисление провозных платежей осуществляется в швейцарских франках, в долларах США. </w:t>
      </w:r>
    </w:p>
    <w:p w:rsidR="00E3322E" w:rsidRPr="00494AB6" w:rsidRDefault="00E3322E" w:rsidP="00353EA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При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пересчете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ставок </w:t>
      </w:r>
      <w:r w:rsidR="001C1A33" w:rsidRPr="00494AB6">
        <w:rPr>
          <w:rFonts w:ascii="Times New Roman" w:eastAsia="MS Mincho" w:hAnsi="Times New Roman"/>
          <w:sz w:val="24"/>
          <w:szCs w:val="24"/>
          <w:lang w:val="uk-UA" w:eastAsia="ja-JP"/>
        </w:rPr>
        <w:t>Тарифного</w:t>
      </w:r>
      <w:r w:rsidR="001C1A33"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Руководства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на перевозки в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доллары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США, ставки,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исчисленные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валюте тарифа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делятся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коэффициент пересчета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установленный исходя из среднего соотношения швейцарского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франка к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доллару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США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или евро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по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данным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Агентства Рейтер за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последние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3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месяца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предшествующие его объявлению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.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Коэффициент пересчета швейцарских франков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доллары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США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объявляется централизованно Управлением делами Тарифной политики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первое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число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каждого квартала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не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позднее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чем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за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месяц</w:t>
      </w:r>
      <w:r w:rsidRPr="00494AB6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до</w:t>
      </w:r>
      <w:r w:rsidRPr="00494AB6">
        <w:rPr>
          <w:rFonts w:ascii="Times New Roman" w:eastAsia="MS Mincho" w:hAnsi="Times New Roman"/>
          <w:sz w:val="24"/>
          <w:szCs w:val="24"/>
          <w:lang w:eastAsia="ja-JP"/>
        </w:rPr>
        <w:t xml:space="preserve"> его введения.</w:t>
      </w:r>
    </w:p>
    <w:p w:rsidR="001203CE" w:rsidRPr="001C1A33" w:rsidRDefault="00E3322E" w:rsidP="00353EAF">
      <w:pPr>
        <w:pStyle w:val="Iniiaiieoaeno21"/>
        <w:suppressAutoHyphens/>
        <w:ind w:right="0"/>
        <w:rPr>
          <w:rFonts w:eastAsia="MS Mincho"/>
          <w:szCs w:val="24"/>
          <w:lang w:val="uk-UA" w:eastAsia="ja-JP"/>
        </w:rPr>
      </w:pPr>
      <w:r w:rsidRPr="00494AB6">
        <w:rPr>
          <w:rFonts w:eastAsia="MS Mincho"/>
          <w:szCs w:val="24"/>
          <w:lang w:eastAsia="ja-JP"/>
        </w:rPr>
        <w:t>Взимание провозных платежей осуществляется</w:t>
      </w:r>
      <w:r w:rsidRPr="00494AB6">
        <w:rPr>
          <w:rFonts w:eastAsia="MS Mincho"/>
          <w:szCs w:val="24"/>
          <w:lang w:val="uk-UA" w:eastAsia="ja-JP"/>
        </w:rPr>
        <w:t xml:space="preserve"> в</w:t>
      </w:r>
      <w:r w:rsidRPr="00494AB6">
        <w:rPr>
          <w:rFonts w:eastAsia="MS Mincho"/>
          <w:szCs w:val="24"/>
          <w:lang w:eastAsia="ja-JP"/>
        </w:rPr>
        <w:t xml:space="preserve"> национальной валюте</w:t>
      </w:r>
      <w:r w:rsidRPr="00494AB6">
        <w:rPr>
          <w:rFonts w:eastAsia="MS Mincho"/>
          <w:szCs w:val="24"/>
          <w:lang w:val="uk-UA" w:eastAsia="ja-JP"/>
        </w:rPr>
        <w:t xml:space="preserve"> </w:t>
      </w:r>
      <w:r w:rsidR="00353EAF" w:rsidRPr="00494AB6">
        <w:rPr>
          <w:rFonts w:eastAsia="MS Mincho"/>
          <w:szCs w:val="24"/>
          <w:lang w:val="uk-UA" w:eastAsia="ja-JP"/>
        </w:rPr>
        <w:t>сом.</w:t>
      </w:r>
    </w:p>
    <w:p w:rsidR="008E31FE" w:rsidRDefault="001203CE" w:rsidP="008E31FE">
      <w:pPr>
        <w:pStyle w:val="Iniiaiieoaeno21"/>
        <w:suppressAutoHyphens/>
        <w:ind w:right="0"/>
        <w:rPr>
          <w:rFonts w:eastAsia="MS Mincho"/>
          <w:szCs w:val="24"/>
          <w:lang w:val="uk-UA" w:eastAsia="ja-JP"/>
        </w:rPr>
      </w:pPr>
      <w:r w:rsidRPr="001C1A33">
        <w:rPr>
          <w:rFonts w:eastAsia="MS Mincho"/>
          <w:szCs w:val="24"/>
          <w:lang w:val="uk-UA" w:eastAsia="ja-JP"/>
        </w:rPr>
        <w:t>При</w:t>
      </w:r>
      <w:r w:rsidRPr="0024047C">
        <w:rPr>
          <w:rFonts w:eastAsia="MS Mincho"/>
          <w:szCs w:val="24"/>
          <w:lang w:eastAsia="ja-JP"/>
        </w:rPr>
        <w:t xml:space="preserve"> взимании</w:t>
      </w:r>
      <w:r w:rsidRPr="001C1A33">
        <w:rPr>
          <w:rFonts w:eastAsia="MS Mincho"/>
          <w:szCs w:val="24"/>
          <w:lang w:val="uk-UA" w:eastAsia="ja-JP"/>
        </w:rPr>
        <w:t>,</w:t>
      </w:r>
      <w:r w:rsidRPr="0024047C">
        <w:rPr>
          <w:rFonts w:eastAsia="MS Mincho"/>
          <w:szCs w:val="24"/>
          <w:lang w:eastAsia="ja-JP"/>
        </w:rPr>
        <w:t xml:space="preserve"> провозная</w:t>
      </w:r>
      <w:r w:rsidRPr="001C1A33">
        <w:rPr>
          <w:rFonts w:eastAsia="MS Mincho"/>
          <w:szCs w:val="24"/>
          <w:lang w:val="uk-UA" w:eastAsia="ja-JP"/>
        </w:rPr>
        <w:t xml:space="preserve"> плата</w:t>
      </w:r>
      <w:r w:rsidRPr="0024047C">
        <w:rPr>
          <w:rFonts w:eastAsia="MS Mincho"/>
          <w:szCs w:val="24"/>
          <w:lang w:eastAsia="ja-JP"/>
        </w:rPr>
        <w:t xml:space="preserve"> округляется</w:t>
      </w:r>
      <w:r w:rsidRPr="001C1A33">
        <w:rPr>
          <w:rFonts w:eastAsia="MS Mincho"/>
          <w:szCs w:val="24"/>
          <w:lang w:val="uk-UA" w:eastAsia="ja-JP"/>
        </w:rPr>
        <w:t xml:space="preserve"> </w:t>
      </w:r>
      <w:r w:rsidR="008E31FE">
        <w:rPr>
          <w:rFonts w:eastAsia="MS Mincho"/>
          <w:szCs w:val="24"/>
          <w:lang w:val="uk-UA" w:eastAsia="ja-JP"/>
        </w:rPr>
        <w:t>до</w:t>
      </w:r>
      <w:r w:rsidR="008E31FE" w:rsidRPr="0024047C">
        <w:rPr>
          <w:rFonts w:eastAsia="MS Mincho"/>
          <w:szCs w:val="24"/>
          <w:lang w:eastAsia="ja-JP"/>
        </w:rPr>
        <w:t xml:space="preserve"> целых тыйынов</w:t>
      </w:r>
      <w:r w:rsidR="001C1A33">
        <w:rPr>
          <w:rFonts w:eastAsia="MS Mincho"/>
          <w:szCs w:val="24"/>
          <w:lang w:val="uk-UA" w:eastAsia="ja-JP"/>
        </w:rPr>
        <w:t>,</w:t>
      </w:r>
      <w:r w:rsidR="008E31FE">
        <w:rPr>
          <w:rFonts w:eastAsia="MS Mincho"/>
          <w:szCs w:val="24"/>
          <w:lang w:val="uk-UA" w:eastAsia="ja-JP"/>
        </w:rPr>
        <w:t xml:space="preserve"> 0,5</w:t>
      </w:r>
      <w:r w:rsidR="005B744D">
        <w:rPr>
          <w:rFonts w:eastAsia="MS Mincho"/>
          <w:szCs w:val="24"/>
          <w:lang w:val="uk-UA" w:eastAsia="ja-JP"/>
        </w:rPr>
        <w:t>0</w:t>
      </w:r>
      <w:r w:rsidR="008E31FE">
        <w:rPr>
          <w:rFonts w:eastAsia="MS Mincho"/>
          <w:szCs w:val="24"/>
          <w:lang w:val="uk-UA" w:eastAsia="ja-JP"/>
        </w:rPr>
        <w:t xml:space="preserve"> тыйына и</w:t>
      </w:r>
      <w:r w:rsidR="008E31FE" w:rsidRPr="0024047C">
        <w:rPr>
          <w:rFonts w:eastAsia="MS Mincho"/>
          <w:szCs w:val="24"/>
          <w:lang w:eastAsia="ja-JP"/>
        </w:rPr>
        <w:t xml:space="preserve"> более принимаются</w:t>
      </w:r>
      <w:r w:rsidR="008E31FE">
        <w:rPr>
          <w:rFonts w:eastAsia="MS Mincho"/>
          <w:szCs w:val="24"/>
          <w:lang w:val="uk-UA" w:eastAsia="ja-JP"/>
        </w:rPr>
        <w:t xml:space="preserve"> за</w:t>
      </w:r>
      <w:r w:rsidR="008E31FE" w:rsidRPr="0024047C">
        <w:rPr>
          <w:rFonts w:eastAsia="MS Mincho"/>
          <w:szCs w:val="24"/>
          <w:lang w:eastAsia="ja-JP"/>
        </w:rPr>
        <w:t xml:space="preserve"> целый</w:t>
      </w:r>
      <w:r w:rsidR="008E31FE">
        <w:rPr>
          <w:rFonts w:eastAsia="MS Mincho"/>
          <w:szCs w:val="24"/>
          <w:lang w:val="uk-UA" w:eastAsia="ja-JP"/>
        </w:rPr>
        <w:t>, а</w:t>
      </w:r>
      <w:r w:rsidR="008E31FE" w:rsidRPr="0024047C">
        <w:rPr>
          <w:rFonts w:eastAsia="MS Mincho"/>
          <w:szCs w:val="24"/>
          <w:lang w:eastAsia="ja-JP"/>
        </w:rPr>
        <w:t xml:space="preserve"> менее</w:t>
      </w:r>
      <w:r w:rsidR="008E31FE">
        <w:rPr>
          <w:rFonts w:eastAsia="MS Mincho"/>
          <w:szCs w:val="24"/>
          <w:lang w:val="uk-UA" w:eastAsia="ja-JP"/>
        </w:rPr>
        <w:t xml:space="preserve"> не</w:t>
      </w:r>
      <w:r w:rsidR="008E31FE" w:rsidRPr="0024047C">
        <w:rPr>
          <w:rFonts w:eastAsia="MS Mincho"/>
          <w:szCs w:val="24"/>
          <w:lang w:eastAsia="ja-JP"/>
        </w:rPr>
        <w:t xml:space="preserve"> учитываются</w:t>
      </w:r>
    </w:p>
    <w:p w:rsidR="00E3796A" w:rsidRDefault="00353EAF" w:rsidP="008E31FE">
      <w:pPr>
        <w:tabs>
          <w:tab w:val="left" w:pos="286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AB6">
        <w:rPr>
          <w:rFonts w:ascii="Times New Roman" w:hAnsi="Times New Roman"/>
          <w:sz w:val="24"/>
          <w:szCs w:val="24"/>
        </w:rPr>
        <w:t>При исчислении провозных платежей за перевозки грузов расстояние определяется</w:t>
      </w:r>
      <w:r w:rsidR="00516506" w:rsidRPr="00494AB6">
        <w:rPr>
          <w:rFonts w:ascii="Times New Roman" w:hAnsi="Times New Roman"/>
          <w:sz w:val="24"/>
          <w:szCs w:val="24"/>
        </w:rPr>
        <w:t xml:space="preserve"> </w:t>
      </w:r>
      <w:r w:rsidRPr="00494AB6">
        <w:rPr>
          <w:rFonts w:ascii="Times New Roman" w:hAnsi="Times New Roman"/>
          <w:sz w:val="24"/>
          <w:szCs w:val="24"/>
        </w:rPr>
        <w:t>в соответствии с Тарифным руководством № 4</w:t>
      </w:r>
      <w:r w:rsidR="00E3796A" w:rsidRPr="00494AB6">
        <w:rPr>
          <w:rFonts w:ascii="Times New Roman" w:hAnsi="Times New Roman"/>
          <w:sz w:val="24"/>
          <w:szCs w:val="24"/>
        </w:rPr>
        <w:t>.</w:t>
      </w:r>
    </w:p>
    <w:p w:rsidR="007D3611" w:rsidRPr="00E3796A" w:rsidRDefault="007D3611" w:rsidP="008E31FE">
      <w:pPr>
        <w:tabs>
          <w:tab w:val="left" w:pos="286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EAF" w:rsidRPr="00CA7775" w:rsidRDefault="00AC0CEF" w:rsidP="00AC0CEF">
      <w:pPr>
        <w:pStyle w:val="Iniiaiieoaeno21"/>
        <w:suppressAutoHyphens/>
        <w:ind w:right="0"/>
        <w:jc w:val="center"/>
        <w:rPr>
          <w:szCs w:val="24"/>
        </w:rPr>
      </w:pPr>
      <w:r w:rsidRPr="00885AC8">
        <w:rPr>
          <w:b/>
          <w:szCs w:val="24"/>
          <w:lang w:val="en-US"/>
        </w:rPr>
        <w:t>I</w:t>
      </w:r>
      <w:r w:rsidR="00CA7775" w:rsidRPr="00885AC8">
        <w:rPr>
          <w:b/>
          <w:szCs w:val="24"/>
        </w:rPr>
        <w:t>.</w:t>
      </w:r>
      <w:r w:rsidR="00CA7775" w:rsidRPr="00CA7775">
        <w:rPr>
          <w:szCs w:val="24"/>
        </w:rPr>
        <w:t xml:space="preserve"> </w:t>
      </w:r>
      <w:r w:rsidR="00CA7775" w:rsidRPr="00CA7775">
        <w:rPr>
          <w:b/>
          <w:caps/>
          <w:szCs w:val="24"/>
        </w:rPr>
        <w:t>ИСЧИСЛЕНИЕ ПЛАТЫ ЗА ПЕРЕВОЗКИ ГРУЗОВ</w:t>
      </w:r>
    </w:p>
    <w:p w:rsidR="00430641" w:rsidRPr="00093890" w:rsidRDefault="00430641" w:rsidP="0009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1C1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</w:r>
      <w:r w:rsidRPr="00093890">
        <w:rPr>
          <w:rFonts w:ascii="Times New Roman" w:hAnsi="Times New Roman"/>
          <w:b/>
          <w:sz w:val="24"/>
          <w:szCs w:val="24"/>
        </w:rPr>
        <w:t>1. ПЕРЕВОЗКА ГРУЗА В ВАГОНЕ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430641" w:rsidP="001C1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1C1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  <w:u w:val="single"/>
        </w:rPr>
        <w:t>1.1. В универсальном вагоне (кроме негабаритн</w:t>
      </w:r>
      <w:r w:rsidR="00CA7775"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93890">
        <w:rPr>
          <w:rFonts w:ascii="Times New Roman" w:hAnsi="Times New Roman"/>
          <w:b/>
          <w:sz w:val="24"/>
          <w:szCs w:val="24"/>
          <w:u w:val="single"/>
        </w:rPr>
        <w:t xml:space="preserve"> и опасн</w:t>
      </w:r>
      <w:r w:rsidR="00CA7775"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093890">
        <w:rPr>
          <w:rFonts w:ascii="Times New Roman" w:hAnsi="Times New Roman"/>
          <w:b/>
          <w:sz w:val="24"/>
          <w:szCs w:val="24"/>
          <w:u w:val="single"/>
        </w:rPr>
        <w:t xml:space="preserve"> грузов)</w:t>
      </w:r>
      <w:r w:rsidRPr="00093890">
        <w:rPr>
          <w:rFonts w:ascii="Times New Roman" w:hAnsi="Times New Roman"/>
          <w:b/>
          <w:sz w:val="24"/>
          <w:szCs w:val="24"/>
        </w:rPr>
        <w:t>.</w:t>
      </w:r>
    </w:p>
    <w:p w:rsidR="00430641" w:rsidRPr="00093890" w:rsidRDefault="00430641" w:rsidP="00CC7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1.1.1.</w:t>
      </w:r>
      <w:r w:rsidRPr="00093890">
        <w:rPr>
          <w:rFonts w:ascii="Times New Roman" w:hAnsi="Times New Roman"/>
          <w:sz w:val="24"/>
          <w:szCs w:val="24"/>
        </w:rPr>
        <w:t xml:space="preserve"> Плата за перевозку груза (кроме опасного и негабаритного) в универсальном вагоне (крытый, полувагон, платформа) исчисляется путем умножения ставки </w:t>
      </w:r>
      <w:r w:rsidR="00541749">
        <w:rPr>
          <w:rFonts w:ascii="Times New Roman" w:hAnsi="Times New Roman"/>
          <w:sz w:val="24"/>
          <w:szCs w:val="24"/>
        </w:rPr>
        <w:t>Т</w:t>
      </w:r>
      <w:r w:rsidRPr="00093890">
        <w:rPr>
          <w:rFonts w:ascii="Times New Roman" w:hAnsi="Times New Roman"/>
          <w:sz w:val="24"/>
          <w:szCs w:val="24"/>
        </w:rPr>
        <w:t xml:space="preserve">аблицы </w:t>
      </w:r>
      <w:r w:rsidR="00541749">
        <w:rPr>
          <w:rFonts w:ascii="Times New Roman" w:hAnsi="Times New Roman"/>
          <w:sz w:val="24"/>
          <w:szCs w:val="24"/>
        </w:rPr>
        <w:t>1</w:t>
      </w:r>
      <w:r w:rsidRPr="00093890">
        <w:rPr>
          <w:rFonts w:ascii="Times New Roman" w:hAnsi="Times New Roman"/>
          <w:sz w:val="24"/>
          <w:szCs w:val="24"/>
        </w:rPr>
        <w:t xml:space="preserve"> на расчетную массу отправки.</w:t>
      </w:r>
    </w:p>
    <w:p w:rsidR="00CC77B5" w:rsidRPr="00494AB6" w:rsidRDefault="00430641" w:rsidP="00CC7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AB6">
        <w:rPr>
          <w:rFonts w:ascii="Times New Roman" w:hAnsi="Times New Roman"/>
          <w:sz w:val="24"/>
          <w:szCs w:val="24"/>
        </w:rPr>
        <w:t xml:space="preserve">При перевозке груза расчетной массой отправки является масса отправки, округленная до полных тонн, но не менее массы весовой категории. 500кг и более округляются до полной тонны, а менее </w:t>
      </w:r>
      <w:smartTag w:uri="urn:schemas-microsoft-com:office:smarttags" w:element="metricconverter">
        <w:smartTagPr>
          <w:attr w:name="ProductID" w:val="500 кг"/>
        </w:smartTagPr>
        <w:r w:rsidRPr="00494AB6">
          <w:rPr>
            <w:rFonts w:ascii="Times New Roman" w:hAnsi="Times New Roman"/>
            <w:sz w:val="24"/>
            <w:szCs w:val="24"/>
          </w:rPr>
          <w:t>500 кг</w:t>
        </w:r>
      </w:smartTag>
      <w:r w:rsidRPr="00494AB6">
        <w:rPr>
          <w:rFonts w:ascii="Times New Roman" w:hAnsi="Times New Roman"/>
          <w:sz w:val="24"/>
          <w:szCs w:val="24"/>
        </w:rPr>
        <w:t xml:space="preserve"> – не учитываются. </w:t>
      </w:r>
    </w:p>
    <w:p w:rsidR="00430641" w:rsidRPr="00494AB6" w:rsidRDefault="00430641" w:rsidP="00CC77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AB6">
        <w:rPr>
          <w:rFonts w:ascii="Times New Roman" w:hAnsi="Times New Roman"/>
          <w:sz w:val="24"/>
          <w:szCs w:val="24"/>
        </w:rPr>
        <w:t>Весовая категория отправки груза в вагоне определяется в зависимости от расчетной массы отправки в соответствии с таблицей</w:t>
      </w:r>
      <w:r w:rsidR="00CC77B5" w:rsidRPr="00494AB6">
        <w:rPr>
          <w:rFonts w:ascii="Times New Roman" w:hAnsi="Times New Roman"/>
          <w:sz w:val="24"/>
          <w:szCs w:val="24"/>
        </w:rPr>
        <w:t>.</w:t>
      </w:r>
      <w:r w:rsidRPr="00494AB6">
        <w:rPr>
          <w:rFonts w:ascii="Times New Roman" w:hAnsi="Times New Roman"/>
          <w:b/>
          <w:sz w:val="24"/>
          <w:szCs w:val="24"/>
        </w:rPr>
        <w:t xml:space="preserve"> </w:t>
      </w:r>
    </w:p>
    <w:p w:rsidR="00CC77B5" w:rsidRPr="00494AB6" w:rsidRDefault="00CC77B5" w:rsidP="00CC77B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4398"/>
      </w:tblGrid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Расчетная масса  отправки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Весовая  категория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до 12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10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13 до 16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15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17 до 23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20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24 до 26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25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27 до 31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30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32 до 36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35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37 до 40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40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41 до 46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45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47 до 51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50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 52 до 55 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55 т</w:t>
            </w:r>
          </w:p>
        </w:tc>
      </w:tr>
      <w:tr w:rsidR="00CC77B5" w:rsidRPr="00494AB6" w:rsidTr="00CC77B5">
        <w:trPr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56 т и выше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</w:tbl>
    <w:p w:rsidR="00430641" w:rsidRPr="00494AB6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641" w:rsidRPr="00494AB6" w:rsidRDefault="00430641" w:rsidP="00093890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94AB6">
        <w:rPr>
          <w:rFonts w:ascii="Times New Roman" w:hAnsi="Times New Roman"/>
          <w:sz w:val="24"/>
          <w:szCs w:val="24"/>
        </w:rPr>
        <w:t>Исключение составляют приведенные ниже грузы, для которых расчетная масса отправки определяется с учетом минимальной весовой нормы</w:t>
      </w:r>
      <w:r w:rsidR="0082645E">
        <w:rPr>
          <w:rFonts w:ascii="Times New Roman" w:hAnsi="Times New Roman"/>
          <w:sz w:val="24"/>
          <w:szCs w:val="24"/>
        </w:rPr>
        <w:t>(МВН)</w:t>
      </w:r>
      <w:r w:rsidRPr="00494AB6">
        <w:rPr>
          <w:rFonts w:ascii="Times New Roman" w:hAnsi="Times New Roman"/>
          <w:sz w:val="24"/>
          <w:szCs w:val="24"/>
        </w:rPr>
        <w:t xml:space="preserve"> загрузки вагонов:</w:t>
      </w:r>
    </w:p>
    <w:p w:rsidR="00CC77B5" w:rsidRPr="00494AB6" w:rsidRDefault="00CC77B5" w:rsidP="00093890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6"/>
        <w:gridCol w:w="1379"/>
      </w:tblGrid>
      <w:tr w:rsidR="004D66F4" w:rsidRPr="00494AB6" w:rsidTr="003D684F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F4" w:rsidRPr="003D684F" w:rsidRDefault="004D66F4" w:rsidP="0082645E">
            <w:pPr>
              <w:suppressAutoHyphens/>
              <w:ind w:firstLine="17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D684F">
              <w:rPr>
                <w:rFonts w:ascii="Times New Roman" w:hAnsi="Times New Roman"/>
                <w:color w:val="000000" w:themeColor="text1"/>
                <w:lang w:val="uk-UA"/>
              </w:rPr>
              <w:t>Наименование груза (позиции, субпозиции и коды ГНГ)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E" w:rsidRPr="00944846" w:rsidRDefault="0082645E" w:rsidP="003D684F">
            <w:pPr>
              <w:suppressAutoHyphens/>
              <w:spacing w:after="0" w:line="240" w:lineRule="auto"/>
              <w:ind w:firstLine="13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44846">
              <w:rPr>
                <w:rFonts w:ascii="Times New Roman" w:hAnsi="Times New Roman"/>
                <w:color w:val="000000" w:themeColor="text1"/>
                <w:lang w:val="uk-UA"/>
              </w:rPr>
              <w:t>М</w:t>
            </w:r>
            <w:r w:rsidR="003D684F" w:rsidRPr="00944846">
              <w:rPr>
                <w:rFonts w:ascii="Times New Roman" w:hAnsi="Times New Roman"/>
                <w:color w:val="000000" w:themeColor="text1"/>
                <w:lang w:val="uk-UA"/>
              </w:rPr>
              <w:t>инимальная весовая норма</w:t>
            </w:r>
          </w:p>
          <w:p w:rsidR="0082645E" w:rsidRPr="003D684F" w:rsidRDefault="0082645E" w:rsidP="003D684F">
            <w:pPr>
              <w:suppressAutoHyphens/>
              <w:spacing w:after="0" w:line="240" w:lineRule="auto"/>
              <w:ind w:firstLine="130"/>
              <w:rPr>
                <w:rFonts w:ascii="Times New Roman" w:hAnsi="Times New Roman"/>
                <w:color w:val="FF0000"/>
                <w:lang w:val="uk-UA"/>
              </w:rPr>
            </w:pPr>
            <w:r w:rsidRPr="00944846">
              <w:rPr>
                <w:rFonts w:ascii="Times New Roman" w:hAnsi="Times New Roman"/>
                <w:color w:val="000000" w:themeColor="text1"/>
                <w:lang w:val="uk-UA"/>
              </w:rPr>
              <w:t>(тонн)</w:t>
            </w:r>
          </w:p>
          <w:p w:rsidR="004D66F4" w:rsidRPr="0082645E" w:rsidRDefault="004D66F4" w:rsidP="003D684F">
            <w:pPr>
              <w:suppressAutoHyphens/>
              <w:spacing w:after="0" w:line="240" w:lineRule="auto"/>
              <w:ind w:firstLine="13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каменный уголь  позиции ГНГ 2701, 2702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uk-UA"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руды всякие главы ГНГ 26 (кроме позиций 2618-2621),  позиций 7203, 7401, 7501, 81052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, оксид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алюминия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,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отличный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 xml:space="preserve"> от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искусственного корунда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 xml:space="preserve"> код ГНГ 28182000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древесина позиции ГНГ 4403, 4404, 4407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45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чугун  позиция ГНГ 7201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удобрения  глава ГНГ 31 (кроме позиции 3101)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сахар  позиция ГНГ 1701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534104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мука  позиции ГНГ 1101-1103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злаки глава и позиция ГНГ 10, 1107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хлопок позиции ГНГ 14042, 5201-5203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uk-UA"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черные металлы  глава ГНГ 72 (кроме позиции 7204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отходы и лом черных металлов позиция ГНГ 7204 (кроме 72045)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82645E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металлы, кроме черных, позиции,  субпозиции и кодов  ГНГ 28045000, 28045090, 28049, 28054, 28054010, 28054090, 7106-7109, 7110 (кроме 71101910), 7111-7112, 7402, 7403, 7405, 7406, 7502, 7504, 7601, 7603, 7801, 78042, 7901, 79039, 8001, 81011, 810194, 810199, 81021, 810294, 810299, 81039, 81039090, 810411, 810419, 81049, 81060010, 81072, 81082, 81092, 81101, 81110011, 81121200, 811221, 81122110, 81122190, 81125100, 81129291, 81129200, 81129210, 81129231, 81129281, 81129289, 81130020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60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9B2607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позиций, субпозиций и кодов ГНГ 32121, 71101910, 7407-7410, 7413, 7505-7506, 7604-7607, 76149, 7804 (кроме 78042), 78060080, 7904-7905, 8003, 80070010, 800700</w:t>
            </w:r>
            <w:r w:rsidR="009B2607"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0, 81019600, 81019910, 81029500, 81029600, 81032, 81039010, 81089030, 81089050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50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позиций и субпозиций ГНГ 7404, 7503, 7602, 7802, 7902-7903 (кроме 79039), 8002, 81019700, 81029700, 81033000, 81042-81043, 81053, 81073, 81083, 81093, 81102, 81110019, 81121300, 81122200, 81125200, 81129221, 81130040, 85481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40 т</w:t>
            </w:r>
          </w:p>
        </w:tc>
      </w:tr>
      <w:tr w:rsidR="00CC77B5" w:rsidRPr="00494AB6" w:rsidTr="0082645E"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позиций и субпозиций ГНГ 71159, 7411-7412, 7415, 7419, 7507, 7508, 7608-7613, 76152, 7616, 7806, 7907, 8007, 81059, 81060090, 81079, 81089, 81099, 81109, 81110090, 811219, 81122900, 811259, 81129900, 81129920, 81129930, 81129970, 81130090, 8302, 83061, 83079, 8309, 8311, 8481-8482, 84831-84833, 84839000-84839089, 8484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B5" w:rsidRPr="00494AB6" w:rsidRDefault="00CC77B5" w:rsidP="00CC77B5">
            <w:pPr>
              <w:suppressAutoHyphens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494AB6">
              <w:rPr>
                <w:rFonts w:ascii="Times New Roman" w:eastAsiaTheme="minorEastAsia" w:hAnsi="Times New Roman" w:cstheme="minorBidi"/>
                <w:sz w:val="24"/>
                <w:szCs w:val="24"/>
              </w:rPr>
              <w:t>30 т</w:t>
            </w:r>
          </w:p>
        </w:tc>
      </w:tr>
    </w:tbl>
    <w:p w:rsidR="00430641" w:rsidRPr="002451B7" w:rsidRDefault="00430641" w:rsidP="00093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0641" w:rsidRPr="00F16379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Исключение распространяется на перевозки:</w:t>
      </w:r>
    </w:p>
    <w:p w:rsidR="00430641" w:rsidRPr="00F16379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- между станциями железнодорожных администраций (Железных дорог)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>-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>участниц Тарифного Соглашения и третьими странами через порты и паромные переправы, в том числе порты и паромные переправы Литовской Республики;</w:t>
      </w:r>
    </w:p>
    <w:p w:rsidR="00430641" w:rsidRPr="00F16379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- между станциями железнодорожных администраций (Железных дорог)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>-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>участниц Тарифного Соглашения;</w:t>
      </w:r>
    </w:p>
    <w:p w:rsidR="00430641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- между станциями железнодорожных администраций (Железных дорог)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>-</w:t>
      </w:r>
      <w:r w:rsidR="003D684F">
        <w:rPr>
          <w:rFonts w:ascii="Times New Roman" w:hAnsi="Times New Roman"/>
          <w:sz w:val="24"/>
          <w:szCs w:val="24"/>
        </w:rPr>
        <w:t xml:space="preserve"> </w:t>
      </w:r>
      <w:r w:rsidRPr="00F16379">
        <w:rPr>
          <w:rFonts w:ascii="Times New Roman" w:hAnsi="Times New Roman"/>
          <w:sz w:val="24"/>
          <w:szCs w:val="24"/>
        </w:rPr>
        <w:t xml:space="preserve">участниц Тарифного Соглашения и </w:t>
      </w:r>
      <w:r w:rsidR="00902F2B" w:rsidRPr="00F16379">
        <w:rPr>
          <w:rFonts w:ascii="Times New Roman" w:hAnsi="Times New Roman"/>
          <w:sz w:val="24"/>
          <w:szCs w:val="24"/>
        </w:rPr>
        <w:t>ж</w:t>
      </w:r>
      <w:r w:rsidRPr="00F16379">
        <w:rPr>
          <w:rFonts w:ascii="Times New Roman" w:hAnsi="Times New Roman"/>
          <w:sz w:val="24"/>
          <w:szCs w:val="24"/>
        </w:rPr>
        <w:t>елезны</w:t>
      </w:r>
      <w:r w:rsidR="00902F2B" w:rsidRPr="00F16379">
        <w:rPr>
          <w:rFonts w:ascii="Times New Roman" w:hAnsi="Times New Roman"/>
          <w:sz w:val="24"/>
          <w:szCs w:val="24"/>
        </w:rPr>
        <w:t>х</w:t>
      </w:r>
      <w:r w:rsidRPr="00F16379">
        <w:rPr>
          <w:rFonts w:ascii="Times New Roman" w:hAnsi="Times New Roman"/>
          <w:sz w:val="24"/>
          <w:szCs w:val="24"/>
        </w:rPr>
        <w:t xml:space="preserve"> дорог Литовской Республики.</w:t>
      </w:r>
    </w:p>
    <w:p w:rsidR="00CC77B5" w:rsidRPr="00093890" w:rsidRDefault="00CC77B5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</w:t>
      </w:r>
      <w:r w:rsidR="002451B7">
        <w:rPr>
          <w:rFonts w:ascii="Times New Roman" w:hAnsi="Times New Roman"/>
          <w:sz w:val="24"/>
          <w:szCs w:val="24"/>
        </w:rPr>
        <w:t xml:space="preserve"> станциями Кыргызской железной дороги.</w:t>
      </w:r>
    </w:p>
    <w:p w:rsidR="00430641" w:rsidRPr="00093890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(Участниками Тарифного Соглашения являются Железные дороги государств - участников СНГ, Грузии, Латвии и Эстонии).</w:t>
      </w:r>
    </w:p>
    <w:p w:rsidR="00430641" w:rsidRPr="00F16379" w:rsidRDefault="00430641" w:rsidP="00B97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При загрузке вагона ниже минимальной весовой нормы</w:t>
      </w:r>
      <w:r w:rsidR="00C71826" w:rsidRPr="00F16379">
        <w:rPr>
          <w:rFonts w:ascii="Times New Roman" w:hAnsi="Times New Roman"/>
          <w:sz w:val="24"/>
          <w:szCs w:val="24"/>
        </w:rPr>
        <w:t xml:space="preserve"> загрузки вагона</w:t>
      </w:r>
      <w:r w:rsidRPr="00F16379">
        <w:rPr>
          <w:rFonts w:ascii="Times New Roman" w:hAnsi="Times New Roman"/>
          <w:sz w:val="24"/>
          <w:szCs w:val="24"/>
        </w:rPr>
        <w:t xml:space="preserve"> расчетной массой отправки является минимальная весовая норма загрузки вагонов.</w:t>
      </w:r>
    </w:p>
    <w:p w:rsidR="00430641" w:rsidRPr="00F16379" w:rsidRDefault="00430641" w:rsidP="00B97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При загрузке</w:t>
      </w:r>
      <w:r w:rsidR="00C71826" w:rsidRPr="00F16379">
        <w:rPr>
          <w:rFonts w:ascii="Times New Roman" w:hAnsi="Times New Roman"/>
          <w:sz w:val="24"/>
          <w:szCs w:val="24"/>
        </w:rPr>
        <w:t xml:space="preserve"> вагона</w:t>
      </w:r>
      <w:r w:rsidRPr="00F16379">
        <w:rPr>
          <w:rFonts w:ascii="Times New Roman" w:hAnsi="Times New Roman"/>
          <w:sz w:val="24"/>
          <w:szCs w:val="24"/>
        </w:rPr>
        <w:t xml:space="preserve"> выше минимальной весовой нормы загрузки вагона расчетной массой отправки является масса отправки, округленная до полных тонн, но не менее массы весовой категории, к которой данная отправка относится.</w:t>
      </w:r>
    </w:p>
    <w:p w:rsidR="00430641" w:rsidRPr="00093890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379">
        <w:rPr>
          <w:rFonts w:ascii="Times New Roman" w:hAnsi="Times New Roman"/>
          <w:sz w:val="24"/>
          <w:szCs w:val="24"/>
        </w:rPr>
        <w:t>Исключения не распространяются на перевозки через паромные переправы, где правилами перевозок предусмотрены ограничения по допускаемой статической нагрузке от колесной пары вагона н</w:t>
      </w:r>
      <w:r w:rsidR="00F16379" w:rsidRPr="00F16379">
        <w:rPr>
          <w:rFonts w:ascii="Times New Roman" w:hAnsi="Times New Roman"/>
          <w:sz w:val="24"/>
          <w:szCs w:val="24"/>
        </w:rPr>
        <w:t>а</w:t>
      </w:r>
      <w:r w:rsidRPr="00F16379">
        <w:rPr>
          <w:rFonts w:ascii="Times New Roman" w:hAnsi="Times New Roman"/>
          <w:sz w:val="24"/>
          <w:szCs w:val="24"/>
        </w:rPr>
        <w:t xml:space="preserve"> рельсы. В этих случаях расчетная масса отправки определяется в соответствии с допустимой статической нагрузкой от колесной пары вагона на рельсы.</w:t>
      </w:r>
    </w:p>
    <w:p w:rsidR="00430641" w:rsidRPr="00C70CC4" w:rsidRDefault="00430641" w:rsidP="00B97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sz w:val="24"/>
          <w:szCs w:val="24"/>
        </w:rPr>
        <w:t>При перевозке груза в вагоне (кроме перевозок</w:t>
      </w:r>
      <w:r w:rsidR="003D684F">
        <w:rPr>
          <w:rFonts w:ascii="Times New Roman" w:hAnsi="Times New Roman"/>
          <w:sz w:val="24"/>
          <w:szCs w:val="24"/>
        </w:rPr>
        <w:t xml:space="preserve">, </w:t>
      </w:r>
      <w:r w:rsidRPr="00C70CC4">
        <w:rPr>
          <w:rFonts w:ascii="Times New Roman" w:hAnsi="Times New Roman"/>
          <w:sz w:val="24"/>
          <w:szCs w:val="24"/>
        </w:rPr>
        <w:t>осуществляемых по правилам пункта 1.2.6.) глав, позиций, субпозиций и кодов</w:t>
      </w:r>
      <w:r w:rsidRPr="00C70CC4">
        <w:rPr>
          <w:rFonts w:ascii="Times New Roman" w:hAnsi="Times New Roman"/>
          <w:i/>
          <w:sz w:val="24"/>
          <w:szCs w:val="24"/>
        </w:rPr>
        <w:t xml:space="preserve"> </w:t>
      </w:r>
      <w:r w:rsidRPr="00C70CC4">
        <w:rPr>
          <w:rFonts w:ascii="Times New Roman" w:hAnsi="Times New Roman"/>
          <w:sz w:val="24"/>
          <w:szCs w:val="24"/>
        </w:rPr>
        <w:t>ГНГ 28045090, 28049, 28054, 32121, 7106-7112, 7115, 74 (кроме 7401, 7418), 75 (кроме 7501), 76 (кроме 7615), 78, 79, 80, 81 (кроме 81052), 8302, 83079, 8309, 8311, 85481 к ставкам, рассчитанным в соответствии с п.1, дополнительно применяется коэффициент 2,00.</w:t>
      </w:r>
    </w:p>
    <w:p w:rsidR="00430641" w:rsidRPr="00C70CC4" w:rsidRDefault="00430641" w:rsidP="00B97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sz w:val="24"/>
          <w:szCs w:val="24"/>
        </w:rPr>
        <w:t>Здесь и далее, если не указано иное, номера позиций даны по Гармонизированной номенклатуре грузов (ГНГ).</w:t>
      </w:r>
    </w:p>
    <w:p w:rsidR="00430641" w:rsidRPr="00093890" w:rsidRDefault="00430641" w:rsidP="00B977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0CC4">
        <w:rPr>
          <w:rFonts w:ascii="Times New Roman" w:hAnsi="Times New Roman"/>
          <w:sz w:val="24"/>
          <w:szCs w:val="24"/>
        </w:rPr>
        <w:lastRenderedPageBreak/>
        <w:t>Рассчитанная провозная плата округляется</w:t>
      </w:r>
      <w:r w:rsidR="00944846">
        <w:rPr>
          <w:rFonts w:ascii="Times New Roman" w:hAnsi="Times New Roman"/>
          <w:sz w:val="24"/>
          <w:szCs w:val="24"/>
        </w:rPr>
        <w:t xml:space="preserve"> до целых сантимов, при этом </w:t>
      </w:r>
      <w:r w:rsidR="00944846" w:rsidRPr="00944846">
        <w:rPr>
          <w:rFonts w:ascii="Times New Roman" w:hAnsi="Times New Roman"/>
          <w:sz w:val="24"/>
          <w:szCs w:val="24"/>
        </w:rPr>
        <w:t>0</w:t>
      </w:r>
      <w:r w:rsidR="00944846">
        <w:rPr>
          <w:rFonts w:ascii="Times New Roman" w:hAnsi="Times New Roman"/>
          <w:sz w:val="24"/>
          <w:szCs w:val="24"/>
        </w:rPr>
        <w:t>,</w:t>
      </w:r>
      <w:r w:rsidR="00944846" w:rsidRPr="00944846">
        <w:rPr>
          <w:rFonts w:ascii="Times New Roman" w:hAnsi="Times New Roman"/>
          <w:sz w:val="24"/>
          <w:szCs w:val="24"/>
        </w:rPr>
        <w:t>50</w:t>
      </w:r>
      <w:r w:rsidR="00944846">
        <w:rPr>
          <w:rFonts w:ascii="Times New Roman" w:hAnsi="Times New Roman"/>
          <w:sz w:val="24"/>
          <w:szCs w:val="24"/>
        </w:rPr>
        <w:t xml:space="preserve"> </w:t>
      </w:r>
      <w:r w:rsidRPr="00C70CC4">
        <w:rPr>
          <w:rFonts w:ascii="Times New Roman" w:hAnsi="Times New Roman"/>
          <w:sz w:val="24"/>
          <w:szCs w:val="24"/>
        </w:rPr>
        <w:t>сантима и более п</w:t>
      </w:r>
      <w:r w:rsidR="00944846">
        <w:rPr>
          <w:rFonts w:ascii="Times New Roman" w:hAnsi="Times New Roman"/>
          <w:sz w:val="24"/>
          <w:szCs w:val="24"/>
        </w:rPr>
        <w:t xml:space="preserve">ринимаются за целый, а менее 0,50 </w:t>
      </w:r>
      <w:r w:rsidRPr="00C70CC4">
        <w:rPr>
          <w:rFonts w:ascii="Times New Roman" w:hAnsi="Times New Roman"/>
          <w:sz w:val="24"/>
          <w:szCs w:val="24"/>
        </w:rPr>
        <w:t>сантима не учитываются.</w:t>
      </w:r>
    </w:p>
    <w:p w:rsidR="0082645E" w:rsidRDefault="0082645E" w:rsidP="00885A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30641" w:rsidRPr="00C70CC4" w:rsidRDefault="00430641" w:rsidP="00885AC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70CC4">
        <w:rPr>
          <w:rFonts w:ascii="Times New Roman" w:hAnsi="Times New Roman"/>
          <w:b/>
          <w:sz w:val="24"/>
          <w:szCs w:val="24"/>
          <w:lang w:eastAsia="en-US"/>
        </w:rPr>
        <w:t>1.1.2</w:t>
      </w:r>
      <w:r w:rsidRPr="00C70CC4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C70CC4">
        <w:rPr>
          <w:rFonts w:ascii="Times New Roman" w:hAnsi="Times New Roman"/>
          <w:b/>
          <w:sz w:val="24"/>
          <w:szCs w:val="24"/>
          <w:lang w:val="uk-UA"/>
        </w:rPr>
        <w:t>Порядок</w:t>
      </w:r>
      <w:r w:rsidRPr="00C70CC4">
        <w:rPr>
          <w:rFonts w:ascii="Times New Roman" w:hAnsi="Times New Roman"/>
          <w:b/>
          <w:sz w:val="24"/>
          <w:szCs w:val="24"/>
        </w:rPr>
        <w:t xml:space="preserve"> исчисления провозн</w:t>
      </w:r>
      <w:r w:rsidR="00AC42A3" w:rsidRPr="00C70CC4">
        <w:rPr>
          <w:rFonts w:ascii="Times New Roman" w:hAnsi="Times New Roman"/>
          <w:b/>
          <w:sz w:val="24"/>
          <w:szCs w:val="24"/>
        </w:rPr>
        <w:t>ой</w:t>
      </w:r>
      <w:r w:rsidRPr="00C70CC4">
        <w:rPr>
          <w:rFonts w:ascii="Times New Roman" w:hAnsi="Times New Roman"/>
          <w:b/>
          <w:sz w:val="24"/>
          <w:szCs w:val="24"/>
        </w:rPr>
        <w:t xml:space="preserve"> плат</w:t>
      </w:r>
      <w:r w:rsidR="00AC42A3" w:rsidRPr="00C70CC4">
        <w:rPr>
          <w:rFonts w:ascii="Times New Roman" w:hAnsi="Times New Roman"/>
          <w:b/>
          <w:sz w:val="24"/>
          <w:szCs w:val="24"/>
        </w:rPr>
        <w:t>ы</w:t>
      </w:r>
      <w:r w:rsidRPr="00C70CC4">
        <w:rPr>
          <w:rFonts w:ascii="Times New Roman" w:hAnsi="Times New Roman"/>
          <w:b/>
          <w:sz w:val="24"/>
          <w:szCs w:val="24"/>
          <w:lang w:val="uk-UA"/>
        </w:rPr>
        <w:t xml:space="preserve"> при</w:t>
      </w:r>
      <w:r w:rsidRPr="00C70CC4">
        <w:rPr>
          <w:rFonts w:ascii="Times New Roman" w:hAnsi="Times New Roman"/>
          <w:b/>
          <w:sz w:val="24"/>
          <w:szCs w:val="24"/>
        </w:rPr>
        <w:t xml:space="preserve"> перевозке грузов</w:t>
      </w:r>
      <w:r w:rsidRPr="00C70CC4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Pr="00C70CC4">
        <w:rPr>
          <w:rFonts w:ascii="Times New Roman" w:hAnsi="Times New Roman"/>
          <w:b/>
          <w:sz w:val="24"/>
          <w:szCs w:val="24"/>
        </w:rPr>
        <w:t xml:space="preserve"> перегрузкой</w:t>
      </w:r>
      <w:r w:rsidRPr="00C70CC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</w:p>
    <w:p w:rsidR="00AC42A3" w:rsidRPr="00AC42A3" w:rsidRDefault="00AC42A3" w:rsidP="00093890">
      <w:pPr>
        <w:pStyle w:val="a7"/>
        <w:ind w:firstLine="560"/>
        <w:rPr>
          <w:rFonts w:ascii="Times New Roman" w:hAnsi="Times New Roman"/>
          <w:b/>
          <w:sz w:val="24"/>
          <w:szCs w:val="24"/>
        </w:rPr>
      </w:pPr>
      <w:r w:rsidRPr="00C70CC4">
        <w:rPr>
          <w:rFonts w:ascii="Times New Roman" w:hAnsi="Times New Roman"/>
          <w:b/>
          <w:sz w:val="24"/>
          <w:szCs w:val="24"/>
        </w:rPr>
        <w:t xml:space="preserve">1.1.2.1. </w:t>
      </w:r>
      <w:r w:rsidRPr="00C70CC4">
        <w:rPr>
          <w:rFonts w:ascii="Times New Roman" w:hAnsi="Times New Roman"/>
          <w:sz w:val="24"/>
          <w:szCs w:val="24"/>
        </w:rPr>
        <w:t>При перегрузке груза из вагонов одной ширины колеи в вагоны другой ширины колеи</w:t>
      </w:r>
      <w:r w:rsidRPr="00C70CC4">
        <w:rPr>
          <w:rFonts w:ascii="Times New Roman" w:hAnsi="Times New Roman"/>
          <w:i/>
          <w:sz w:val="24"/>
          <w:szCs w:val="24"/>
        </w:rPr>
        <w:t>.</w:t>
      </w:r>
    </w:p>
    <w:p w:rsidR="00430641" w:rsidRPr="00C70CC4" w:rsidRDefault="00430641" w:rsidP="00093890">
      <w:pPr>
        <w:pStyle w:val="a7"/>
        <w:ind w:firstLine="560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b/>
          <w:sz w:val="24"/>
          <w:szCs w:val="24"/>
        </w:rPr>
        <w:t>1.1.2.1.</w:t>
      </w:r>
      <w:r w:rsidR="00AC42A3" w:rsidRPr="00C70CC4">
        <w:rPr>
          <w:rFonts w:ascii="Times New Roman" w:hAnsi="Times New Roman"/>
          <w:b/>
          <w:sz w:val="24"/>
          <w:szCs w:val="24"/>
        </w:rPr>
        <w:t>1.</w:t>
      </w:r>
      <w:r w:rsidRPr="00C70CC4">
        <w:rPr>
          <w:rFonts w:ascii="Times New Roman" w:hAnsi="Times New Roman"/>
          <w:sz w:val="24"/>
          <w:szCs w:val="24"/>
        </w:rPr>
        <w:t xml:space="preserve"> Если груз на станции примыкания железных дорог разной ширины колеи перегружается из вагона одной ширины колеи в вагон другой ширины колеи, плата за перевозку после перегрузки исчисляется по правилам настоящ</w:t>
      </w:r>
      <w:r w:rsidR="008E31FE" w:rsidRPr="00C70CC4">
        <w:rPr>
          <w:rFonts w:ascii="Times New Roman" w:hAnsi="Times New Roman"/>
          <w:sz w:val="24"/>
          <w:szCs w:val="24"/>
        </w:rPr>
        <w:t>его</w:t>
      </w:r>
      <w:r w:rsidRPr="00C70CC4">
        <w:rPr>
          <w:rFonts w:ascii="Times New Roman" w:hAnsi="Times New Roman"/>
          <w:sz w:val="24"/>
          <w:szCs w:val="24"/>
        </w:rPr>
        <w:t xml:space="preserve"> </w:t>
      </w:r>
      <w:r w:rsidR="006C7DAF" w:rsidRPr="00C70CC4">
        <w:rPr>
          <w:rFonts w:ascii="Times New Roman" w:hAnsi="Times New Roman"/>
          <w:sz w:val="24"/>
          <w:szCs w:val="24"/>
        </w:rPr>
        <w:t>Тарифного руководства</w:t>
      </w:r>
      <w:r w:rsidRPr="00C70CC4">
        <w:rPr>
          <w:rFonts w:ascii="Times New Roman" w:hAnsi="Times New Roman"/>
          <w:sz w:val="24"/>
          <w:szCs w:val="24"/>
        </w:rPr>
        <w:t xml:space="preserve"> для того вагона, в который перегружен груз.</w:t>
      </w:r>
    </w:p>
    <w:p w:rsidR="00430641" w:rsidRPr="00C70CC4" w:rsidRDefault="00AC42A3" w:rsidP="00093890">
      <w:pPr>
        <w:pStyle w:val="a7"/>
        <w:ind w:firstLine="560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b/>
          <w:sz w:val="24"/>
          <w:szCs w:val="24"/>
        </w:rPr>
        <w:t>1.1.2.1.</w:t>
      </w:r>
      <w:r w:rsidR="00430641" w:rsidRPr="00C70CC4">
        <w:rPr>
          <w:rFonts w:ascii="Times New Roman" w:hAnsi="Times New Roman"/>
          <w:b/>
          <w:sz w:val="24"/>
          <w:szCs w:val="24"/>
        </w:rPr>
        <w:t>2.</w:t>
      </w:r>
      <w:r w:rsidR="00430641" w:rsidRPr="00C70CC4">
        <w:rPr>
          <w:rFonts w:ascii="Times New Roman" w:hAnsi="Times New Roman"/>
          <w:sz w:val="24"/>
          <w:szCs w:val="24"/>
        </w:rPr>
        <w:t xml:space="preserve"> Если груз, принадлежащий к одной отправке, перегружается на станции примыкания железных дорог</w:t>
      </w:r>
      <w:r w:rsidR="00FF5304" w:rsidRPr="00FF5304">
        <w:rPr>
          <w:rFonts w:ascii="Times New Roman" w:hAnsi="Times New Roman"/>
          <w:sz w:val="24"/>
          <w:szCs w:val="24"/>
        </w:rPr>
        <w:t xml:space="preserve"> </w:t>
      </w:r>
      <w:r w:rsidR="00430641" w:rsidRPr="00C70CC4">
        <w:rPr>
          <w:rFonts w:ascii="Times New Roman" w:hAnsi="Times New Roman"/>
          <w:sz w:val="24"/>
          <w:szCs w:val="24"/>
        </w:rPr>
        <w:t xml:space="preserve"> разной ширины колеи из одного вагона одной ширины колеи в два или более вагонов другой ширины колеи, плата за перевозку после перегрузки исчисляется за груз, перегруженный в каждый из вагонов, как за самостоятельную отправку по правилам настоящ</w:t>
      </w:r>
      <w:r w:rsidR="006C7DAF" w:rsidRPr="00C70CC4">
        <w:rPr>
          <w:rFonts w:ascii="Times New Roman" w:hAnsi="Times New Roman"/>
          <w:sz w:val="24"/>
          <w:szCs w:val="24"/>
        </w:rPr>
        <w:t>его</w:t>
      </w:r>
      <w:r w:rsidR="00430641" w:rsidRPr="00C70CC4">
        <w:rPr>
          <w:rFonts w:ascii="Times New Roman" w:hAnsi="Times New Roman"/>
          <w:sz w:val="24"/>
          <w:szCs w:val="24"/>
        </w:rPr>
        <w:t xml:space="preserve"> </w:t>
      </w:r>
      <w:r w:rsidR="006C7DAF" w:rsidRPr="00C70CC4">
        <w:rPr>
          <w:rFonts w:ascii="Times New Roman" w:hAnsi="Times New Roman"/>
          <w:sz w:val="24"/>
          <w:szCs w:val="24"/>
        </w:rPr>
        <w:t>Тарифного руководства</w:t>
      </w:r>
      <w:r w:rsidR="00430641" w:rsidRPr="00C70CC4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7B58C5" w:rsidP="00093890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sz w:val="24"/>
          <w:szCs w:val="24"/>
        </w:rPr>
        <w:t>С</w:t>
      </w:r>
      <w:r w:rsidR="00430641" w:rsidRPr="00C70CC4">
        <w:rPr>
          <w:rFonts w:ascii="Times New Roman" w:hAnsi="Times New Roman"/>
          <w:sz w:val="24"/>
          <w:szCs w:val="24"/>
        </w:rPr>
        <w:t>тавки</w:t>
      </w:r>
      <w:r w:rsidRPr="00C70CC4">
        <w:rPr>
          <w:rFonts w:ascii="Times New Roman" w:hAnsi="Times New Roman"/>
          <w:sz w:val="24"/>
          <w:szCs w:val="24"/>
        </w:rPr>
        <w:t xml:space="preserve"> на перевозку</w:t>
      </w:r>
      <w:r w:rsidR="00430641" w:rsidRPr="00C70CC4">
        <w:rPr>
          <w:rFonts w:ascii="Times New Roman" w:hAnsi="Times New Roman"/>
          <w:sz w:val="24"/>
          <w:szCs w:val="24"/>
        </w:rPr>
        <w:t xml:space="preserve"> и расчётные массы определяются отдельно для каждого из загруженных при перегрузке вагонов в порядке, установленном правилами настоящ</w:t>
      </w:r>
      <w:r w:rsidR="006C7DAF" w:rsidRPr="00C70CC4">
        <w:rPr>
          <w:rFonts w:ascii="Times New Roman" w:hAnsi="Times New Roman"/>
          <w:sz w:val="24"/>
          <w:szCs w:val="24"/>
        </w:rPr>
        <w:t>его</w:t>
      </w:r>
      <w:r w:rsidR="00430641" w:rsidRPr="00C70CC4">
        <w:rPr>
          <w:rFonts w:ascii="Times New Roman" w:hAnsi="Times New Roman"/>
          <w:sz w:val="24"/>
          <w:szCs w:val="24"/>
        </w:rPr>
        <w:t xml:space="preserve"> </w:t>
      </w:r>
      <w:r w:rsidR="006C7DAF" w:rsidRPr="00C70CC4">
        <w:rPr>
          <w:rFonts w:ascii="Times New Roman" w:hAnsi="Times New Roman"/>
          <w:sz w:val="24"/>
          <w:szCs w:val="24"/>
        </w:rPr>
        <w:t>Тарифного руководства</w:t>
      </w:r>
      <w:r w:rsidR="00430641" w:rsidRPr="00C70CC4">
        <w:rPr>
          <w:rFonts w:ascii="Times New Roman" w:hAnsi="Times New Roman"/>
          <w:sz w:val="24"/>
          <w:szCs w:val="24"/>
        </w:rPr>
        <w:t>, исходя из массы груза в каждом вагоне.</w:t>
      </w:r>
    </w:p>
    <w:p w:rsidR="00430641" w:rsidRPr="00C70CC4" w:rsidRDefault="00AC42A3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b/>
          <w:sz w:val="24"/>
          <w:szCs w:val="24"/>
        </w:rPr>
        <w:t>1.1.2.1.</w:t>
      </w:r>
      <w:r w:rsidR="00430641" w:rsidRPr="00C70CC4">
        <w:rPr>
          <w:rFonts w:ascii="Times New Roman" w:hAnsi="Times New Roman"/>
          <w:b/>
          <w:sz w:val="24"/>
          <w:szCs w:val="24"/>
        </w:rPr>
        <w:t>3.</w:t>
      </w:r>
      <w:r w:rsidR="00430641" w:rsidRPr="00C70CC4">
        <w:rPr>
          <w:rFonts w:ascii="Times New Roman" w:hAnsi="Times New Roman"/>
          <w:sz w:val="24"/>
          <w:szCs w:val="24"/>
        </w:rPr>
        <w:t xml:space="preserve"> Если при следовании груза в адрес одного получателя на одну станцию назначения две или более отправки перегружаются из двух или более вагонов одной ширины колеи в один вагон другой ширины колеи, плата за перевозку после перегрузки исчисляется по правилам настоящ</w:t>
      </w:r>
      <w:r w:rsidR="006C7DAF" w:rsidRPr="00C70CC4">
        <w:rPr>
          <w:rFonts w:ascii="Times New Roman" w:hAnsi="Times New Roman"/>
          <w:sz w:val="24"/>
          <w:szCs w:val="24"/>
        </w:rPr>
        <w:t>его</w:t>
      </w:r>
      <w:r w:rsidR="00430641" w:rsidRPr="00C70CC4">
        <w:rPr>
          <w:rFonts w:ascii="Times New Roman" w:hAnsi="Times New Roman"/>
          <w:sz w:val="24"/>
          <w:szCs w:val="24"/>
        </w:rPr>
        <w:t xml:space="preserve"> </w:t>
      </w:r>
      <w:r w:rsidR="006C7DAF" w:rsidRPr="00C70CC4">
        <w:rPr>
          <w:rFonts w:ascii="Times New Roman" w:hAnsi="Times New Roman"/>
          <w:sz w:val="24"/>
          <w:szCs w:val="24"/>
        </w:rPr>
        <w:t>Тарифного руководства</w:t>
      </w:r>
      <w:r w:rsidR="00430641" w:rsidRPr="00C70CC4">
        <w:rPr>
          <w:rFonts w:ascii="Times New Roman" w:hAnsi="Times New Roman"/>
          <w:sz w:val="24"/>
          <w:szCs w:val="24"/>
        </w:rPr>
        <w:t xml:space="preserve"> по каждой накладной отдельно за массу отправки, округленную до полных тонн,</w:t>
      </w:r>
      <w:r w:rsidR="00430641" w:rsidRPr="00C70CC4">
        <w:rPr>
          <w:rFonts w:ascii="Times New Roman" w:hAnsi="Times New Roman"/>
          <w:b/>
          <w:sz w:val="24"/>
          <w:szCs w:val="24"/>
        </w:rPr>
        <w:t xml:space="preserve"> </w:t>
      </w:r>
      <w:r w:rsidR="00430641" w:rsidRPr="00C70CC4">
        <w:rPr>
          <w:rFonts w:ascii="Times New Roman" w:hAnsi="Times New Roman"/>
          <w:sz w:val="24"/>
          <w:szCs w:val="24"/>
        </w:rPr>
        <w:t>по ставкам весовой категории, соответствующей сумме масс всех отправок, погруженных в данный вагон.</w:t>
      </w:r>
    </w:p>
    <w:p w:rsidR="00430641" w:rsidRPr="00C70CC4" w:rsidRDefault="00430641" w:rsidP="00093890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sz w:val="24"/>
          <w:szCs w:val="24"/>
        </w:rPr>
        <w:t>Если сумма масс всех отправок, округленных до полных тонн, в этом вагоне меньше весовой категории, по которой определена ставка, то плата за перевозку для каждой из отправок исчисляется путем умножения ставки</w:t>
      </w:r>
      <w:r w:rsidR="007B58C5" w:rsidRPr="00C70CC4">
        <w:rPr>
          <w:rFonts w:ascii="Times New Roman" w:hAnsi="Times New Roman"/>
          <w:sz w:val="24"/>
          <w:szCs w:val="24"/>
        </w:rPr>
        <w:t xml:space="preserve"> на перевозку</w:t>
      </w:r>
      <w:r w:rsidRPr="00C70CC4">
        <w:rPr>
          <w:rFonts w:ascii="Times New Roman" w:hAnsi="Times New Roman"/>
          <w:sz w:val="24"/>
          <w:szCs w:val="24"/>
        </w:rPr>
        <w:t xml:space="preserve"> на весовую категорию с последующим распределением полученной платы между отправками пропорционально их массам.</w:t>
      </w:r>
    </w:p>
    <w:p w:rsidR="00430641" w:rsidRPr="00093890" w:rsidRDefault="00430641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70CC4">
        <w:rPr>
          <w:rFonts w:ascii="Times New Roman" w:hAnsi="Times New Roman"/>
          <w:sz w:val="24"/>
          <w:szCs w:val="24"/>
        </w:rPr>
        <w:t>Действие данного пункта распространяется только на те случаи, когда перегружаемые отправки вмещаются в один вагон другой ширины колеи полностью.</w:t>
      </w:r>
    </w:p>
    <w:p w:rsidR="00430641" w:rsidRPr="00423754" w:rsidRDefault="00AC42A3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b/>
          <w:sz w:val="24"/>
          <w:szCs w:val="24"/>
        </w:rPr>
        <w:t>1.1.2.1.</w:t>
      </w:r>
      <w:r w:rsidR="00430641" w:rsidRPr="00423754">
        <w:rPr>
          <w:rFonts w:ascii="Times New Roman" w:hAnsi="Times New Roman"/>
          <w:b/>
          <w:sz w:val="24"/>
          <w:szCs w:val="24"/>
        </w:rPr>
        <w:t>4.</w:t>
      </w:r>
      <w:r w:rsidR="00430641" w:rsidRPr="00423754">
        <w:rPr>
          <w:rFonts w:ascii="Times New Roman" w:hAnsi="Times New Roman"/>
          <w:sz w:val="24"/>
          <w:szCs w:val="24"/>
        </w:rPr>
        <w:t xml:space="preserve"> Если при следовании груза в адрес одного получателя на одну станцию назначения в один вагон перегружается отправка с частями других отправок, не вместившимися в вагоны с основными частями отправок, или части двух или более отправок, не вместившиеся в вагон с основными частями отправок, то </w:t>
      </w:r>
      <w:r w:rsidR="007B58C5" w:rsidRPr="00423754">
        <w:rPr>
          <w:rFonts w:ascii="Times New Roman" w:hAnsi="Times New Roman"/>
          <w:sz w:val="24"/>
          <w:szCs w:val="24"/>
        </w:rPr>
        <w:t>ставка на перевозку</w:t>
      </w:r>
      <w:r w:rsidR="00430641" w:rsidRPr="00423754">
        <w:rPr>
          <w:rFonts w:ascii="Times New Roman" w:hAnsi="Times New Roman"/>
          <w:sz w:val="24"/>
          <w:szCs w:val="24"/>
        </w:rPr>
        <w:t xml:space="preserve"> определяется по весовой категории, соответствующей сумме масс всех отправок и частей отправок, перегруженных в этот вагон.</w:t>
      </w:r>
    </w:p>
    <w:p w:rsidR="00430641" w:rsidRPr="00423754" w:rsidRDefault="00430641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sz w:val="24"/>
          <w:szCs w:val="24"/>
        </w:rPr>
        <w:t>При этом плата за перевозку для каждой из отправок и частей отправок исчисляются следующим порядком:</w:t>
      </w:r>
    </w:p>
    <w:p w:rsidR="00430641" w:rsidRPr="00423754" w:rsidRDefault="00430641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sz w:val="24"/>
          <w:szCs w:val="24"/>
        </w:rPr>
        <w:t>- если сумма</w:t>
      </w:r>
      <w:r w:rsidR="00C71826" w:rsidRPr="00423754">
        <w:rPr>
          <w:rFonts w:ascii="Times New Roman" w:hAnsi="Times New Roman"/>
          <w:sz w:val="24"/>
          <w:szCs w:val="24"/>
        </w:rPr>
        <w:t xml:space="preserve"> </w:t>
      </w:r>
      <w:r w:rsidRPr="00423754">
        <w:rPr>
          <w:rFonts w:ascii="Times New Roman" w:hAnsi="Times New Roman"/>
          <w:sz w:val="24"/>
          <w:szCs w:val="24"/>
        </w:rPr>
        <w:t xml:space="preserve">масс, округленных до полных тонн, всех отправок и частей отправок в вагоне равна весовой категории, по которой определена </w:t>
      </w:r>
      <w:r w:rsidR="007B58C5" w:rsidRPr="00423754">
        <w:rPr>
          <w:rFonts w:ascii="Times New Roman" w:hAnsi="Times New Roman"/>
          <w:sz w:val="24"/>
          <w:szCs w:val="24"/>
        </w:rPr>
        <w:t>ставка на перевозку</w:t>
      </w:r>
      <w:r w:rsidRPr="00423754">
        <w:rPr>
          <w:rFonts w:ascii="Times New Roman" w:hAnsi="Times New Roman"/>
          <w:sz w:val="24"/>
          <w:szCs w:val="24"/>
        </w:rPr>
        <w:t xml:space="preserve">, или превышает эту весовую категорию, - путем умножения </w:t>
      </w:r>
      <w:r w:rsidR="007B58C5" w:rsidRPr="00423754">
        <w:rPr>
          <w:rFonts w:ascii="Times New Roman" w:hAnsi="Times New Roman"/>
          <w:sz w:val="24"/>
          <w:szCs w:val="24"/>
        </w:rPr>
        <w:t>ставки на перевозку</w:t>
      </w:r>
      <w:r w:rsidRPr="00423754">
        <w:rPr>
          <w:rFonts w:ascii="Times New Roman" w:hAnsi="Times New Roman"/>
          <w:sz w:val="24"/>
          <w:szCs w:val="24"/>
        </w:rPr>
        <w:t xml:space="preserve"> на массу каждой отправки и части отправки, округленные до полных тонн;</w:t>
      </w:r>
    </w:p>
    <w:p w:rsidR="00430641" w:rsidRPr="00093890" w:rsidRDefault="00430641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sz w:val="24"/>
          <w:szCs w:val="24"/>
        </w:rPr>
        <w:t>- если сумма</w:t>
      </w:r>
      <w:r w:rsidR="00C71826" w:rsidRPr="00423754">
        <w:rPr>
          <w:rFonts w:ascii="Times New Roman" w:hAnsi="Times New Roman"/>
          <w:sz w:val="24"/>
          <w:szCs w:val="24"/>
        </w:rPr>
        <w:t xml:space="preserve"> действительных</w:t>
      </w:r>
      <w:r w:rsidRPr="00423754">
        <w:rPr>
          <w:rFonts w:ascii="Times New Roman" w:hAnsi="Times New Roman"/>
          <w:sz w:val="24"/>
          <w:szCs w:val="24"/>
        </w:rPr>
        <w:t xml:space="preserve"> масс, округленных до полных тонн, всех отправок и частей отправок в этом вагоне меньше весовой категории, по которой определена </w:t>
      </w:r>
      <w:r w:rsidR="007B58C5" w:rsidRPr="00423754">
        <w:rPr>
          <w:rFonts w:ascii="Times New Roman" w:hAnsi="Times New Roman"/>
          <w:sz w:val="24"/>
          <w:szCs w:val="24"/>
        </w:rPr>
        <w:t>ставка на перевозку</w:t>
      </w:r>
      <w:r w:rsidRPr="00423754">
        <w:rPr>
          <w:rFonts w:ascii="Times New Roman" w:hAnsi="Times New Roman"/>
          <w:sz w:val="24"/>
          <w:szCs w:val="24"/>
        </w:rPr>
        <w:t xml:space="preserve">, - путем умножения </w:t>
      </w:r>
      <w:r w:rsidR="007B58C5" w:rsidRPr="00423754">
        <w:rPr>
          <w:rFonts w:ascii="Times New Roman" w:hAnsi="Times New Roman"/>
          <w:sz w:val="24"/>
          <w:szCs w:val="24"/>
        </w:rPr>
        <w:t>ставки на перевозку</w:t>
      </w:r>
      <w:r w:rsidRPr="00423754">
        <w:rPr>
          <w:rFonts w:ascii="Times New Roman" w:hAnsi="Times New Roman"/>
          <w:sz w:val="24"/>
          <w:szCs w:val="24"/>
        </w:rPr>
        <w:t xml:space="preserve"> на весовую категорию с последующим распределением полученной платы между отправками и частями отправок пропорционально их массам.</w:t>
      </w:r>
    </w:p>
    <w:p w:rsidR="00430641" w:rsidRPr="00423754" w:rsidRDefault="00AC42A3" w:rsidP="00093890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b/>
          <w:sz w:val="24"/>
          <w:szCs w:val="24"/>
        </w:rPr>
        <w:t>1.1.2.1.</w:t>
      </w:r>
      <w:r w:rsidR="00430641" w:rsidRPr="00423754">
        <w:rPr>
          <w:rFonts w:ascii="Times New Roman" w:hAnsi="Times New Roman"/>
          <w:b/>
          <w:sz w:val="24"/>
          <w:szCs w:val="24"/>
        </w:rPr>
        <w:t>5.</w:t>
      </w:r>
      <w:r w:rsidR="00430641" w:rsidRPr="00423754">
        <w:rPr>
          <w:rFonts w:ascii="Times New Roman" w:hAnsi="Times New Roman"/>
          <w:sz w:val="24"/>
          <w:szCs w:val="24"/>
        </w:rPr>
        <w:t xml:space="preserve"> Станция перегрузки при заполнении накладной СМГС в графе 13 «Масса груза после перегрузки», а при заполнении накладной ЦИМ/СМГС в графе 48 «Масса груза после перегрузки» должна указать для каждого вновь погруженного вагона массу отправки (части отправки), загруженную в этот вагон, и через дробь – суммарную массу отправок (частей отправок), загруженных в этот вагон.</w:t>
      </w:r>
    </w:p>
    <w:p w:rsidR="007B58C5" w:rsidRPr="00423754" w:rsidRDefault="007B58C5" w:rsidP="007B58C5">
      <w:pPr>
        <w:suppressAutoHyphens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b/>
          <w:sz w:val="24"/>
          <w:szCs w:val="24"/>
        </w:rPr>
        <w:t>1.1.2.2.</w:t>
      </w:r>
      <w:r w:rsidRPr="00423754">
        <w:rPr>
          <w:rFonts w:ascii="Times New Roman" w:hAnsi="Times New Roman"/>
          <w:i/>
          <w:sz w:val="24"/>
          <w:szCs w:val="24"/>
        </w:rPr>
        <w:t xml:space="preserve"> </w:t>
      </w:r>
      <w:r w:rsidRPr="00423754">
        <w:rPr>
          <w:rFonts w:ascii="Times New Roman" w:hAnsi="Times New Roman"/>
          <w:sz w:val="24"/>
          <w:szCs w:val="24"/>
        </w:rPr>
        <w:t>При перегрузке груза в вагоны той же ширины колеи.</w:t>
      </w:r>
    </w:p>
    <w:p w:rsidR="007B58C5" w:rsidRPr="007B58C5" w:rsidRDefault="007B58C5" w:rsidP="007B58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754">
        <w:rPr>
          <w:rFonts w:ascii="Times New Roman" w:hAnsi="Times New Roman"/>
          <w:b/>
          <w:sz w:val="24"/>
          <w:szCs w:val="24"/>
        </w:rPr>
        <w:t xml:space="preserve">1.1.2.2.1. </w:t>
      </w:r>
      <w:r w:rsidRPr="00423754">
        <w:rPr>
          <w:rFonts w:ascii="Times New Roman" w:hAnsi="Times New Roman"/>
          <w:sz w:val="24"/>
          <w:szCs w:val="24"/>
        </w:rPr>
        <w:t xml:space="preserve">Если для перегрузки отправки из одного вагона в пути следования по причинам, не зависящим от железнодорожной администрации (Железной дороги), потребуется два или более вагонов той же ширины колеи, то плата за перевозку груза, погруженного в каждый из </w:t>
      </w:r>
      <w:r w:rsidRPr="00423754">
        <w:rPr>
          <w:rFonts w:ascii="Times New Roman" w:hAnsi="Times New Roman"/>
          <w:sz w:val="24"/>
          <w:szCs w:val="24"/>
        </w:rPr>
        <w:lastRenderedPageBreak/>
        <w:t>вагонов, исчисляется отдельно как за самостоятельную отправку по правилам пунктов 1.1.2.1.1.- 1.1.2.1.4. настоящих Таблиц ставок.</w:t>
      </w:r>
      <w:r w:rsidRPr="007B58C5">
        <w:rPr>
          <w:rFonts w:ascii="Times New Roman" w:hAnsi="Times New Roman"/>
          <w:sz w:val="24"/>
          <w:szCs w:val="24"/>
        </w:rPr>
        <w:t xml:space="preserve"> </w:t>
      </w:r>
    </w:p>
    <w:p w:rsidR="007B58C5" w:rsidRPr="007B58C5" w:rsidRDefault="007B58C5" w:rsidP="007B58C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23754">
        <w:rPr>
          <w:rFonts w:ascii="Times New Roman" w:hAnsi="Times New Roman"/>
          <w:b/>
          <w:sz w:val="24"/>
          <w:szCs w:val="24"/>
        </w:rPr>
        <w:t xml:space="preserve">1.1.2.2.2. </w:t>
      </w:r>
      <w:r w:rsidRPr="00423754">
        <w:rPr>
          <w:rFonts w:ascii="Times New Roman" w:hAnsi="Times New Roman"/>
          <w:sz w:val="24"/>
          <w:szCs w:val="24"/>
        </w:rPr>
        <w:t>При перегрузке груза</w:t>
      </w:r>
      <w:r w:rsidR="004D66F4">
        <w:rPr>
          <w:rFonts w:ascii="Times New Roman" w:hAnsi="Times New Roman"/>
          <w:sz w:val="24"/>
          <w:szCs w:val="24"/>
        </w:rPr>
        <w:t xml:space="preserve">, </w:t>
      </w:r>
      <w:r w:rsidR="004D66F4" w:rsidRPr="00944846">
        <w:rPr>
          <w:rFonts w:ascii="Times New Roman" w:hAnsi="Times New Roman"/>
          <w:color w:val="000000" w:themeColor="text1"/>
          <w:sz w:val="24"/>
          <w:szCs w:val="24"/>
        </w:rPr>
        <w:t>контейнера</w:t>
      </w:r>
      <w:r w:rsidRPr="009448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754">
        <w:rPr>
          <w:rFonts w:ascii="Times New Roman" w:hAnsi="Times New Roman"/>
          <w:sz w:val="24"/>
          <w:szCs w:val="24"/>
        </w:rPr>
        <w:t>в пути следования по причине, не зависящей от перевозчика, по согласованию с отправителем из приватного вагона (не принадлежащего перевозчику) в вагон инвентарного парка (принадлежащего перевозчику), плата исчисляется по правилам настоящ</w:t>
      </w:r>
      <w:r w:rsidR="00C71826" w:rsidRPr="00423754">
        <w:rPr>
          <w:rFonts w:ascii="Times New Roman" w:hAnsi="Times New Roman"/>
          <w:sz w:val="24"/>
          <w:szCs w:val="24"/>
        </w:rPr>
        <w:t>его</w:t>
      </w:r>
      <w:r w:rsidRPr="00423754">
        <w:rPr>
          <w:rFonts w:ascii="Times New Roman" w:hAnsi="Times New Roman"/>
          <w:sz w:val="24"/>
          <w:szCs w:val="24"/>
        </w:rPr>
        <w:t xml:space="preserve"> Тарифно</w:t>
      </w:r>
      <w:r w:rsidR="00C71826" w:rsidRPr="00423754">
        <w:rPr>
          <w:rFonts w:ascii="Times New Roman" w:hAnsi="Times New Roman"/>
          <w:sz w:val="24"/>
          <w:szCs w:val="24"/>
        </w:rPr>
        <w:t>го</w:t>
      </w:r>
      <w:r w:rsidRPr="00423754">
        <w:rPr>
          <w:rFonts w:ascii="Times New Roman" w:hAnsi="Times New Roman"/>
          <w:sz w:val="24"/>
          <w:szCs w:val="24"/>
        </w:rPr>
        <w:t xml:space="preserve"> </w:t>
      </w:r>
      <w:r w:rsidR="00C71826" w:rsidRPr="00423754">
        <w:rPr>
          <w:rFonts w:ascii="Times New Roman" w:hAnsi="Times New Roman"/>
          <w:sz w:val="24"/>
          <w:szCs w:val="24"/>
        </w:rPr>
        <w:t>руководства</w:t>
      </w:r>
      <w:r w:rsidRPr="00423754">
        <w:rPr>
          <w:rFonts w:ascii="Times New Roman" w:hAnsi="Times New Roman"/>
          <w:sz w:val="24"/>
          <w:szCs w:val="24"/>
        </w:rPr>
        <w:t xml:space="preserve"> отдельно за расстояние перевозки до станции перегрузки в  приватном вагоне (не принадлежащем перевозчику) и от станции перегрузки в вагоне инвентарного парка (принадлежащем перевозчику).</w:t>
      </w:r>
    </w:p>
    <w:p w:rsidR="00430641" w:rsidRPr="00A950DC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50DC">
        <w:rPr>
          <w:rFonts w:ascii="Times New Roman" w:hAnsi="Times New Roman"/>
          <w:b/>
          <w:sz w:val="24"/>
          <w:szCs w:val="24"/>
          <w:lang w:eastAsia="en-US"/>
        </w:rPr>
        <w:t xml:space="preserve">1.1.3. </w:t>
      </w:r>
      <w:r w:rsidRPr="00A950DC">
        <w:rPr>
          <w:rFonts w:ascii="Times New Roman" w:hAnsi="Times New Roman"/>
          <w:b/>
          <w:sz w:val="24"/>
          <w:szCs w:val="24"/>
        </w:rPr>
        <w:t>Перевозка в вагоне грузов разных наименований.</w:t>
      </w:r>
      <w:r w:rsidRPr="00A950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0641" w:rsidRPr="00A950DC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sz w:val="24"/>
          <w:szCs w:val="24"/>
        </w:rPr>
        <w:t>Грузами разных наименований считаются грузы, относящиеся к разным позициям ГНГ.</w:t>
      </w:r>
    </w:p>
    <w:p w:rsidR="00430641" w:rsidRPr="004A1EBE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0DC">
        <w:rPr>
          <w:rFonts w:ascii="Times New Roman" w:hAnsi="Times New Roman"/>
          <w:b/>
          <w:sz w:val="24"/>
          <w:szCs w:val="24"/>
        </w:rPr>
        <w:t xml:space="preserve">1.1.3.1. </w:t>
      </w:r>
      <w:r w:rsidRPr="00A950DC">
        <w:rPr>
          <w:rFonts w:ascii="Times New Roman" w:hAnsi="Times New Roman"/>
          <w:sz w:val="24"/>
          <w:szCs w:val="24"/>
        </w:rPr>
        <w:t xml:space="preserve">Плата за перевозку отправки, состоящей из грузов разных наименований, определяется путем суммирования плат, исчисленных по правилам </w:t>
      </w:r>
      <w:r w:rsidR="00645BC7" w:rsidRPr="00A950DC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A950DC">
        <w:rPr>
          <w:rFonts w:ascii="Times New Roman" w:hAnsi="Times New Roman"/>
          <w:sz w:val="24"/>
          <w:szCs w:val="24"/>
        </w:rPr>
        <w:t xml:space="preserve"> для каждого груза, входящего в данную отправку. При этом плата по каждому наименован</w:t>
      </w:r>
      <w:r w:rsidRPr="004A1EBE">
        <w:rPr>
          <w:rFonts w:ascii="Times New Roman" w:hAnsi="Times New Roman"/>
          <w:sz w:val="24"/>
          <w:szCs w:val="24"/>
        </w:rPr>
        <w:t xml:space="preserve">ию определяется путем умножения ставки весовой категории (Таблица </w:t>
      </w:r>
      <w:r w:rsidR="00885AC8" w:rsidRPr="004A1EBE">
        <w:rPr>
          <w:rFonts w:ascii="Times New Roman" w:hAnsi="Times New Roman"/>
          <w:sz w:val="24"/>
          <w:szCs w:val="24"/>
        </w:rPr>
        <w:t>1</w:t>
      </w:r>
      <w:r w:rsidRPr="004A1EBE">
        <w:rPr>
          <w:rFonts w:ascii="Times New Roman" w:hAnsi="Times New Roman"/>
          <w:sz w:val="24"/>
          <w:szCs w:val="24"/>
        </w:rPr>
        <w:t xml:space="preserve">.), соответствующей суммарной массе отправки, с применением коэффициентов, предусмотренных для данного груза, на массу данного груза, округленную до полных тонн. При этом 500кг и более округляются до полной тонны, а менее 500кг – не учитываются. </w:t>
      </w:r>
    </w:p>
    <w:p w:rsidR="00430641" w:rsidRPr="004A1EBE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EBE">
        <w:rPr>
          <w:rFonts w:ascii="Times New Roman" w:hAnsi="Times New Roman"/>
          <w:sz w:val="24"/>
          <w:szCs w:val="24"/>
        </w:rPr>
        <w:t>В случае, если масса груза для каждого наименования не указана отдельно, расчет платы за перевозку производится по ставкам груза, перевозимого по наивысшему тарифу.</w:t>
      </w:r>
    </w:p>
    <w:p w:rsidR="00430641" w:rsidRPr="004A1EBE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EBE">
        <w:rPr>
          <w:rFonts w:ascii="Times New Roman" w:hAnsi="Times New Roman"/>
          <w:sz w:val="24"/>
          <w:szCs w:val="24"/>
        </w:rPr>
        <w:t>Если суммарная масса отправки, состоящей из грузов разных наименований, меньше 10 тонн, то расчет платы по каждому наименованию груза производится путем умножени</w:t>
      </w:r>
      <w:r w:rsidRPr="004A1EBE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4A1EBE">
        <w:rPr>
          <w:rFonts w:ascii="Times New Roman" w:hAnsi="Times New Roman"/>
          <w:sz w:val="24"/>
          <w:szCs w:val="24"/>
        </w:rPr>
        <w:t>ставки для весовой категории 10 тонн с применением коэффициентов предусмотренных для данного груза, на расчетную массу этого груза. При этом расчетная масса груза каждого наименования в отправке определяется путем умножения 10 тонн на частное от деления массы груза на массу отправки</w:t>
      </w:r>
      <w:r w:rsidR="00391CAC" w:rsidRPr="004A1EBE">
        <w:rPr>
          <w:rFonts w:ascii="Times New Roman" w:hAnsi="Times New Roman"/>
          <w:sz w:val="24"/>
          <w:szCs w:val="24"/>
        </w:rPr>
        <w:t>, состоящей из грузов разных наименований</w:t>
      </w:r>
      <w:r w:rsidRPr="004A1EBE">
        <w:rPr>
          <w:rFonts w:ascii="Times New Roman" w:hAnsi="Times New Roman"/>
          <w:sz w:val="24"/>
          <w:szCs w:val="24"/>
        </w:rPr>
        <w:t>.</w:t>
      </w:r>
    </w:p>
    <w:p w:rsidR="00430641" w:rsidRPr="004A1EBE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EBE">
        <w:rPr>
          <w:rFonts w:ascii="Times New Roman" w:hAnsi="Times New Roman"/>
          <w:b/>
          <w:sz w:val="24"/>
          <w:szCs w:val="24"/>
        </w:rPr>
        <w:t>1.1.3.2.</w:t>
      </w:r>
      <w:r w:rsidRPr="004A1EBE">
        <w:rPr>
          <w:rFonts w:ascii="Times New Roman" w:hAnsi="Times New Roman"/>
          <w:sz w:val="24"/>
          <w:szCs w:val="24"/>
        </w:rPr>
        <w:t xml:space="preserve"> В случае если масса груза, входящего в отправку, состоящую из грузов разных наименований, меньше 500кг, то расчет платы для данного груза ведется за  полную тонну. </w:t>
      </w:r>
    </w:p>
    <w:p w:rsidR="00430641" w:rsidRPr="004A1EBE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EBE">
        <w:rPr>
          <w:rFonts w:ascii="Times New Roman" w:hAnsi="Times New Roman"/>
          <w:b/>
          <w:sz w:val="24"/>
          <w:szCs w:val="24"/>
        </w:rPr>
        <w:t>1.1.3.3.</w:t>
      </w:r>
      <w:r w:rsidRPr="004A1EBE">
        <w:rPr>
          <w:rFonts w:ascii="Times New Roman" w:hAnsi="Times New Roman"/>
          <w:sz w:val="24"/>
          <w:szCs w:val="24"/>
        </w:rPr>
        <w:t xml:space="preserve"> Если в составе отправки, состоящей из грузов разных наименований, перевозится негабаритный груз, то плата за перевозку отправки определяется как за негабаритный груз 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за суммарную массу отправки </w:t>
      </w:r>
      <w:r w:rsidRPr="004A1EBE">
        <w:rPr>
          <w:rFonts w:ascii="Times New Roman" w:hAnsi="Times New Roman"/>
          <w:sz w:val="24"/>
          <w:szCs w:val="24"/>
        </w:rPr>
        <w:t xml:space="preserve">по правилам пункта 5.1 </w:t>
      </w:r>
      <w:r w:rsidR="00645BC7" w:rsidRPr="004A1EBE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A1EBE">
        <w:rPr>
          <w:rFonts w:ascii="Times New Roman" w:hAnsi="Times New Roman"/>
          <w:sz w:val="24"/>
          <w:szCs w:val="24"/>
        </w:rPr>
        <w:t>.</w:t>
      </w:r>
    </w:p>
    <w:p w:rsidR="00430641" w:rsidRPr="004A1EBE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1EBE">
        <w:rPr>
          <w:rFonts w:ascii="Times New Roman" w:hAnsi="Times New Roman"/>
          <w:sz w:val="24"/>
          <w:szCs w:val="24"/>
          <w:lang w:eastAsia="en-US"/>
        </w:rPr>
        <w:t xml:space="preserve">Если в составе отправки, </w:t>
      </w:r>
      <w:r w:rsidRPr="004A1EBE">
        <w:rPr>
          <w:rFonts w:ascii="Times New Roman" w:hAnsi="Times New Roman"/>
          <w:sz w:val="24"/>
          <w:szCs w:val="24"/>
        </w:rPr>
        <w:t>состоящей из грузов разных наименований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, перевозятся два или несколько негабаритных грузов, каждый из которых имеет разные виды и степени негабаритности, то в соответствии с пунктом 5.1.3 </w:t>
      </w:r>
      <w:r w:rsidR="00645BC7" w:rsidRPr="004A1EBE">
        <w:rPr>
          <w:rFonts w:ascii="Times New Roman" w:hAnsi="Times New Roman"/>
          <w:sz w:val="24"/>
          <w:szCs w:val="24"/>
          <w:lang w:eastAsia="en-US"/>
        </w:rPr>
        <w:t>настоящего Тарифного руководства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 плата за перевозку отправки исчисляется по наивысшей степени негабаритности за суммарную массу отправки. </w:t>
      </w:r>
    </w:p>
    <w:p w:rsidR="00430641" w:rsidRPr="004A1EBE" w:rsidRDefault="00430641" w:rsidP="00093890">
      <w:pPr>
        <w:pStyle w:val="31"/>
        <w:suppressAutoHyphens/>
        <w:rPr>
          <w:szCs w:val="24"/>
          <w:lang w:val="uk-UA"/>
        </w:rPr>
      </w:pPr>
      <w:r w:rsidRPr="004A1EBE">
        <w:rPr>
          <w:szCs w:val="24"/>
        </w:rPr>
        <w:t>Если в составе отправки, состоящей из груз</w:t>
      </w:r>
      <w:r w:rsidR="00391CAC" w:rsidRPr="004A1EBE">
        <w:rPr>
          <w:szCs w:val="24"/>
        </w:rPr>
        <w:t>а</w:t>
      </w:r>
      <w:r w:rsidRPr="004A1EBE">
        <w:rPr>
          <w:szCs w:val="24"/>
        </w:rPr>
        <w:t xml:space="preserve"> разных наименований, перевозятся два и более негабаритных грузов разных наименований, имеющие одинаковую малую степень негабаритности, плата за перевозку отправки исчисляется в соответствии с пунктом 5.1.1.1. </w:t>
      </w:r>
      <w:r w:rsidR="00645BC7" w:rsidRPr="004A1EBE">
        <w:rPr>
          <w:szCs w:val="24"/>
        </w:rPr>
        <w:t>настоящего Тарифного руководства</w:t>
      </w:r>
      <w:r w:rsidRPr="004A1EBE">
        <w:rPr>
          <w:szCs w:val="24"/>
        </w:rPr>
        <w:t xml:space="preserve"> за суммарную массу отправки по наивысшему тарифу груза, перевозимого в составе отправки.</w:t>
      </w:r>
    </w:p>
    <w:p w:rsidR="00430641" w:rsidRPr="004A1EBE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1EBE">
        <w:rPr>
          <w:rFonts w:ascii="Times New Roman" w:hAnsi="Times New Roman"/>
          <w:b/>
          <w:sz w:val="24"/>
          <w:szCs w:val="24"/>
          <w:lang w:eastAsia="en-US"/>
        </w:rPr>
        <w:t>1.1.3.4.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 Исключение составляет расчет платы за перевозку отправки, </w:t>
      </w:r>
      <w:r w:rsidRPr="004A1EBE">
        <w:rPr>
          <w:rFonts w:ascii="Times New Roman" w:hAnsi="Times New Roman"/>
          <w:sz w:val="24"/>
          <w:szCs w:val="24"/>
        </w:rPr>
        <w:t>состоящей из грузов разных наименований,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A950DC" w:rsidRPr="004A1EBE">
        <w:rPr>
          <w:rFonts w:ascii="Times New Roman" w:hAnsi="Times New Roman"/>
          <w:sz w:val="24"/>
          <w:szCs w:val="24"/>
          <w:lang w:eastAsia="en-US"/>
        </w:rPr>
        <w:t>изотермическом вагоне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, при котором расчет производится  исходя из минимальной весовой нормы загрузки вагона 25 тонн. </w:t>
      </w:r>
    </w:p>
    <w:p w:rsidR="00430641" w:rsidRPr="004A1EBE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1EBE">
        <w:rPr>
          <w:rFonts w:ascii="Times New Roman" w:hAnsi="Times New Roman"/>
          <w:sz w:val="24"/>
          <w:szCs w:val="24"/>
          <w:lang w:eastAsia="en-US"/>
        </w:rPr>
        <w:t xml:space="preserve">Если суммарная масса отправки, </w:t>
      </w:r>
      <w:r w:rsidRPr="004A1EBE">
        <w:rPr>
          <w:rFonts w:ascii="Times New Roman" w:hAnsi="Times New Roman"/>
          <w:sz w:val="24"/>
          <w:szCs w:val="24"/>
        </w:rPr>
        <w:t>состоящей из грузов разных наименований</w:t>
      </w:r>
      <w:r w:rsidRPr="004A1EBE">
        <w:rPr>
          <w:rFonts w:ascii="Times New Roman" w:hAnsi="Times New Roman"/>
          <w:sz w:val="24"/>
          <w:szCs w:val="24"/>
          <w:lang w:eastAsia="en-US"/>
        </w:rPr>
        <w:t>, меньше 25 тонн, то расчет платы по каждому наименованию груза производится путем умножени</w:t>
      </w:r>
      <w:r w:rsidRPr="004A1EBE">
        <w:rPr>
          <w:rFonts w:ascii="Times New Roman" w:hAnsi="Times New Roman"/>
          <w:sz w:val="24"/>
          <w:szCs w:val="24"/>
          <w:lang w:val="uk-UA" w:eastAsia="en-US"/>
        </w:rPr>
        <w:t>я</w:t>
      </w:r>
      <w:r w:rsidRPr="004A1EBE">
        <w:rPr>
          <w:rFonts w:ascii="Times New Roman" w:hAnsi="Times New Roman"/>
          <w:sz w:val="24"/>
          <w:szCs w:val="24"/>
          <w:lang w:eastAsia="en-US"/>
        </w:rPr>
        <w:t xml:space="preserve"> ставки для весовой категории 25 тонн с применением коэффициентов, предусмотренных для данного груза, на расчетную массу этого груза. При этом расчетная масса груза каждого наименования в отправке определяется путем умножения 25 тонн на частное от деления массы груза на массу отправки.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EBE">
        <w:rPr>
          <w:rFonts w:ascii="Times New Roman" w:hAnsi="Times New Roman"/>
          <w:sz w:val="24"/>
          <w:szCs w:val="24"/>
        </w:rPr>
        <w:t xml:space="preserve">Исчисление платы за перевозку отправки, состоящей из грузов разных наименований, в изотермическом вагоне, поданном взамен крытого вагона под перевозку нескоропортящегося груза, производится по правилам </w:t>
      </w:r>
      <w:r w:rsidR="00645BC7" w:rsidRPr="004A1EBE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A1EBE">
        <w:rPr>
          <w:rFonts w:ascii="Times New Roman" w:hAnsi="Times New Roman"/>
          <w:sz w:val="24"/>
          <w:szCs w:val="24"/>
        </w:rPr>
        <w:t xml:space="preserve"> для перевозки груза в универсальном вагоне отдельно для груза каждого наименования по ставке весовой категории, соответствующей суммарной массе отправки, при наличии соответствующих отметок в перевозочном документе, указанных в пунктах 1.2.2. и 1.2.3. </w:t>
      </w:r>
      <w:r w:rsidR="00645BC7" w:rsidRPr="004A1EBE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A1EBE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F27">
        <w:rPr>
          <w:rFonts w:ascii="Times New Roman" w:hAnsi="Times New Roman"/>
          <w:b/>
          <w:sz w:val="24"/>
          <w:szCs w:val="24"/>
          <w:lang w:eastAsia="en-US"/>
        </w:rPr>
        <w:lastRenderedPageBreak/>
        <w:t>1.1.3.5.</w:t>
      </w:r>
      <w:r w:rsidRPr="000A6F27">
        <w:rPr>
          <w:rFonts w:ascii="Times New Roman" w:hAnsi="Times New Roman"/>
          <w:sz w:val="24"/>
          <w:szCs w:val="24"/>
          <w:lang w:eastAsia="en-US"/>
        </w:rPr>
        <w:t xml:space="preserve"> Плата за перевозку на сцепе</w:t>
      </w:r>
      <w:r w:rsidR="00391CAC" w:rsidRPr="000A6F27">
        <w:rPr>
          <w:rFonts w:ascii="Times New Roman" w:hAnsi="Times New Roman"/>
          <w:sz w:val="24"/>
          <w:szCs w:val="24"/>
          <w:lang w:eastAsia="en-US"/>
        </w:rPr>
        <w:t xml:space="preserve"> вагонов</w:t>
      </w:r>
      <w:r w:rsidRPr="000A6F27">
        <w:rPr>
          <w:rFonts w:ascii="Times New Roman" w:hAnsi="Times New Roman"/>
          <w:sz w:val="24"/>
          <w:szCs w:val="24"/>
          <w:lang w:eastAsia="en-US"/>
        </w:rPr>
        <w:t xml:space="preserve"> по одной накладной грузов разных наименований определяется в соответствии с пунктом 5.2.1 </w:t>
      </w:r>
      <w:r w:rsidR="00645BC7" w:rsidRPr="000A6F27">
        <w:rPr>
          <w:rFonts w:ascii="Times New Roman" w:hAnsi="Times New Roman"/>
          <w:sz w:val="24"/>
          <w:szCs w:val="24"/>
          <w:lang w:eastAsia="en-US"/>
        </w:rPr>
        <w:t>настоящего Тарифного руководства</w:t>
      </w:r>
      <w:r w:rsidRPr="000A6F27">
        <w:rPr>
          <w:rFonts w:ascii="Times New Roman" w:hAnsi="Times New Roman"/>
          <w:sz w:val="24"/>
          <w:szCs w:val="24"/>
          <w:lang w:eastAsia="en-US"/>
        </w:rPr>
        <w:t xml:space="preserve"> по наивысшему тарифу груза, перевозимого в отправке, </w:t>
      </w:r>
      <w:r w:rsidRPr="000A6F27">
        <w:rPr>
          <w:rFonts w:ascii="Times New Roman" w:hAnsi="Times New Roman"/>
          <w:sz w:val="24"/>
          <w:szCs w:val="24"/>
        </w:rPr>
        <w:t>состоящей из грузов разных наименований</w:t>
      </w:r>
      <w:r w:rsidRPr="000A6F27">
        <w:rPr>
          <w:rFonts w:ascii="Times New Roman" w:hAnsi="Times New Roman"/>
          <w:sz w:val="24"/>
          <w:szCs w:val="24"/>
          <w:lang w:eastAsia="en-US"/>
        </w:rPr>
        <w:t>.</w:t>
      </w:r>
    </w:p>
    <w:p w:rsidR="00430641" w:rsidRPr="00093890" w:rsidRDefault="00430641" w:rsidP="00093890">
      <w:pPr>
        <w:pStyle w:val="Iniiaiieoaeno21"/>
        <w:suppressAutoHyphens/>
        <w:ind w:right="0"/>
        <w:rPr>
          <w:szCs w:val="24"/>
        </w:rPr>
      </w:pPr>
      <w:r w:rsidRPr="00093890">
        <w:rPr>
          <w:b/>
          <w:szCs w:val="24"/>
        </w:rPr>
        <w:t>1.1.3.6.</w:t>
      </w:r>
      <w:r w:rsidRPr="00093890">
        <w:rPr>
          <w:szCs w:val="24"/>
        </w:rPr>
        <w:t xml:space="preserve"> </w:t>
      </w:r>
      <w:r w:rsidRPr="000A6F27">
        <w:rPr>
          <w:szCs w:val="24"/>
        </w:rPr>
        <w:t xml:space="preserve">Плата за перевозку отправки, состоящей из грузов разных наименований, с </w:t>
      </w:r>
      <w:r w:rsidR="00800D1B" w:rsidRPr="000A6F27">
        <w:rPr>
          <w:szCs w:val="24"/>
        </w:rPr>
        <w:t>использованием</w:t>
      </w:r>
      <w:r w:rsidRPr="000A6F27">
        <w:rPr>
          <w:szCs w:val="24"/>
        </w:rPr>
        <w:t xml:space="preserve"> перевозочных приспособлений исчисляется </w:t>
      </w:r>
      <w:r w:rsidR="00800D1B" w:rsidRPr="000A6F27">
        <w:rPr>
          <w:szCs w:val="24"/>
        </w:rPr>
        <w:t xml:space="preserve">по правилам пункта 1.1.3 настоящего Тарифного руководства </w:t>
      </w:r>
      <w:r w:rsidRPr="000A6F27">
        <w:rPr>
          <w:szCs w:val="24"/>
        </w:rPr>
        <w:t xml:space="preserve">за общую массу отправки, включая массу перевозочных приспособлений. При этом, </w:t>
      </w:r>
      <w:r w:rsidR="00800D1B" w:rsidRPr="000A6F27">
        <w:rPr>
          <w:szCs w:val="24"/>
        </w:rPr>
        <w:t>масса перевозочных приспособлений суммируется с массой груза, для перевозки которого они используются. Е</w:t>
      </w:r>
      <w:r w:rsidRPr="000A6F27">
        <w:rPr>
          <w:szCs w:val="24"/>
        </w:rPr>
        <w:t>сли не указано для перевозки какого груза используются перевозочные приспособления, их масса суммируется с массой груза, перевозимого по наивысшему тарифу в составе отправки.</w:t>
      </w:r>
    </w:p>
    <w:p w:rsidR="00430641" w:rsidRPr="00093890" w:rsidRDefault="00430641" w:rsidP="00093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890">
        <w:rPr>
          <w:rFonts w:ascii="Times New Roman" w:hAnsi="Times New Roman"/>
          <w:b/>
          <w:sz w:val="24"/>
          <w:szCs w:val="24"/>
          <w:u w:val="single"/>
        </w:rPr>
        <w:t>1.2. В специализированном вагоне.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B53">
        <w:rPr>
          <w:rFonts w:ascii="Times New Roman" w:hAnsi="Times New Roman"/>
          <w:sz w:val="24"/>
          <w:szCs w:val="24"/>
        </w:rPr>
        <w:t xml:space="preserve">Если </w:t>
      </w:r>
      <w:r w:rsidR="008155F3" w:rsidRPr="00F73B53">
        <w:rPr>
          <w:rFonts w:ascii="Times New Roman" w:hAnsi="Times New Roman"/>
          <w:sz w:val="24"/>
          <w:szCs w:val="24"/>
        </w:rPr>
        <w:t>при расчете платы</w:t>
      </w:r>
      <w:r w:rsidRPr="00F73B53">
        <w:rPr>
          <w:rFonts w:ascii="Times New Roman" w:hAnsi="Times New Roman"/>
          <w:sz w:val="24"/>
          <w:szCs w:val="24"/>
        </w:rPr>
        <w:t xml:space="preserve"> </w:t>
      </w:r>
      <w:r w:rsidR="008155F3" w:rsidRPr="00F73B53">
        <w:rPr>
          <w:rFonts w:ascii="Times New Roman" w:hAnsi="Times New Roman"/>
          <w:sz w:val="24"/>
          <w:szCs w:val="24"/>
        </w:rPr>
        <w:t>за</w:t>
      </w:r>
      <w:r w:rsidRPr="00F73B53">
        <w:rPr>
          <w:rFonts w:ascii="Times New Roman" w:hAnsi="Times New Roman"/>
          <w:sz w:val="24"/>
          <w:szCs w:val="24"/>
        </w:rPr>
        <w:t xml:space="preserve"> перевозку груза в конкретном виде специализированного вагона не указано иное, то расчетной массой отправки является масса отправки, округленная до полных тонн, при этом </w:t>
      </w:r>
      <w:smartTag w:uri="urn:schemas-microsoft-com:office:smarttags" w:element="metricconverter">
        <w:smartTagPr>
          <w:attr w:name="ProductID" w:val="500 кг"/>
        </w:smartTagPr>
        <w:r w:rsidRPr="00F73B53">
          <w:rPr>
            <w:rFonts w:ascii="Times New Roman" w:hAnsi="Times New Roman"/>
            <w:sz w:val="24"/>
            <w:szCs w:val="24"/>
          </w:rPr>
          <w:t>500 кг</w:t>
        </w:r>
      </w:smartTag>
      <w:r w:rsidRPr="00F73B53">
        <w:rPr>
          <w:rFonts w:ascii="Times New Roman" w:hAnsi="Times New Roman"/>
          <w:sz w:val="24"/>
          <w:szCs w:val="24"/>
        </w:rPr>
        <w:t xml:space="preserve"> и более округляются до полной тонны, а менее </w:t>
      </w:r>
      <w:smartTag w:uri="urn:schemas-microsoft-com:office:smarttags" w:element="metricconverter">
        <w:smartTagPr>
          <w:attr w:name="ProductID" w:val="500 кг"/>
        </w:smartTagPr>
        <w:r w:rsidRPr="00F73B53">
          <w:rPr>
            <w:rFonts w:ascii="Times New Roman" w:hAnsi="Times New Roman"/>
            <w:sz w:val="24"/>
            <w:szCs w:val="24"/>
          </w:rPr>
          <w:t>500 кг</w:t>
        </w:r>
      </w:smartTag>
      <w:r w:rsidRPr="00F73B53">
        <w:rPr>
          <w:rFonts w:ascii="Times New Roman" w:hAnsi="Times New Roman"/>
          <w:sz w:val="24"/>
          <w:szCs w:val="24"/>
        </w:rPr>
        <w:t xml:space="preserve"> - не учитываются.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1.2.1. В цистерне и бункерном полувагоне. </w:t>
      </w:r>
    </w:p>
    <w:p w:rsidR="00430641" w:rsidRPr="00F73B53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B53">
        <w:rPr>
          <w:rFonts w:ascii="Times New Roman" w:hAnsi="Times New Roman"/>
          <w:sz w:val="24"/>
          <w:szCs w:val="24"/>
        </w:rPr>
        <w:t xml:space="preserve">Плата за перевозку наливного груза в цистерне и бункерном полувагоне исчисляется путем умножения ставки Таблицы </w:t>
      </w:r>
      <w:r w:rsidR="000E15F2" w:rsidRPr="00F73B53">
        <w:rPr>
          <w:rFonts w:ascii="Times New Roman" w:hAnsi="Times New Roman"/>
          <w:sz w:val="24"/>
          <w:szCs w:val="24"/>
        </w:rPr>
        <w:t>2</w:t>
      </w:r>
      <w:r w:rsidRPr="00F73B53">
        <w:rPr>
          <w:rFonts w:ascii="Times New Roman" w:hAnsi="Times New Roman"/>
          <w:sz w:val="24"/>
          <w:szCs w:val="24"/>
        </w:rPr>
        <w:t xml:space="preserve"> на расчетную массу отправки, но не менее, чем за 25 тонн. </w:t>
      </w:r>
    </w:p>
    <w:p w:rsidR="00430641" w:rsidRPr="00DF02AC" w:rsidRDefault="00430641" w:rsidP="00DF0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B53">
        <w:rPr>
          <w:rFonts w:ascii="Times New Roman" w:hAnsi="Times New Roman"/>
          <w:sz w:val="24"/>
          <w:szCs w:val="24"/>
        </w:rPr>
        <w:t>К ставкам, рассчитанным по правилам данного пункта, применяется</w:t>
      </w:r>
      <w:r w:rsidRPr="00DF02AC">
        <w:rPr>
          <w:rFonts w:ascii="Times New Roman" w:hAnsi="Times New Roman"/>
          <w:sz w:val="24"/>
          <w:szCs w:val="24"/>
        </w:rPr>
        <w:t xml:space="preserve"> коэффициент 2,363, кроме ставок за перевозку грузов позиций, субпозиций и кодов ГНГ 27090010, 27090090, 2712, 2713, 27149000, 2715, 2721-2749,  340319, 340399, 3404, 381121, 381129, 38170050, 38241000 в нефтебензиновой цистерне и бункерном полувагоне.</w:t>
      </w:r>
      <w:r w:rsidR="006E631F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B4375D" w:rsidRDefault="00B4375D" w:rsidP="000E15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02AC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1.2.2.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093890">
        <w:rPr>
          <w:rFonts w:ascii="Times New Roman" w:hAnsi="Times New Roman"/>
          <w:b/>
          <w:sz w:val="24"/>
          <w:szCs w:val="24"/>
        </w:rPr>
        <w:t>В рефрижераторном вагоне.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48A">
        <w:rPr>
          <w:rFonts w:ascii="Times New Roman" w:hAnsi="Times New Roman"/>
          <w:b/>
          <w:sz w:val="24"/>
          <w:szCs w:val="24"/>
        </w:rPr>
        <w:t>1.2.2.1.</w:t>
      </w:r>
      <w:r w:rsidRPr="009E248A">
        <w:rPr>
          <w:rFonts w:ascii="Times New Roman" w:hAnsi="Times New Roman"/>
          <w:sz w:val="24"/>
          <w:szCs w:val="24"/>
        </w:rPr>
        <w:t xml:space="preserve"> За перевозку скоропортящегося груза в АРВ или рефсекции, состоящей из дизель</w:t>
      </w:r>
      <w:r w:rsidR="00C43A00" w:rsidRPr="009E248A">
        <w:rPr>
          <w:rFonts w:ascii="Times New Roman" w:hAnsi="Times New Roman"/>
          <w:sz w:val="24"/>
          <w:szCs w:val="24"/>
        </w:rPr>
        <w:t>-</w:t>
      </w:r>
      <w:r w:rsidRPr="009E248A">
        <w:rPr>
          <w:rFonts w:ascii="Times New Roman" w:hAnsi="Times New Roman"/>
          <w:sz w:val="24"/>
          <w:szCs w:val="24"/>
        </w:rPr>
        <w:t xml:space="preserve">генераторного и 4-х грузовых вагонов, плата за вагон исчисляется по </w:t>
      </w:r>
      <w:r w:rsidR="000E15F2" w:rsidRPr="009E248A">
        <w:rPr>
          <w:rFonts w:ascii="Times New Roman" w:hAnsi="Times New Roman"/>
          <w:sz w:val="24"/>
          <w:szCs w:val="24"/>
        </w:rPr>
        <w:t>Т</w:t>
      </w:r>
      <w:r w:rsidRPr="009E248A">
        <w:rPr>
          <w:rFonts w:ascii="Times New Roman" w:hAnsi="Times New Roman"/>
          <w:sz w:val="24"/>
          <w:szCs w:val="24"/>
        </w:rPr>
        <w:t xml:space="preserve">аблице </w:t>
      </w:r>
      <w:r w:rsidR="000E15F2" w:rsidRPr="009E248A">
        <w:rPr>
          <w:rFonts w:ascii="Times New Roman" w:hAnsi="Times New Roman"/>
          <w:sz w:val="24"/>
          <w:szCs w:val="24"/>
        </w:rPr>
        <w:t>3</w:t>
      </w:r>
      <w:r w:rsidRPr="009E248A">
        <w:rPr>
          <w:rFonts w:ascii="Times New Roman" w:hAnsi="Times New Roman"/>
          <w:sz w:val="24"/>
          <w:szCs w:val="24"/>
        </w:rPr>
        <w:t>: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 xml:space="preserve">- при загрузке вагона менее 25 тонн </w:t>
      </w:r>
      <w:r w:rsidR="00635779" w:rsidRPr="009E248A">
        <w:rPr>
          <w:rFonts w:ascii="Times New Roman" w:hAnsi="Times New Roman"/>
          <w:sz w:val="24"/>
          <w:szCs w:val="24"/>
        </w:rPr>
        <w:t>–</w:t>
      </w:r>
      <w:r w:rsidRPr="009E248A">
        <w:rPr>
          <w:rFonts w:ascii="Times New Roman" w:hAnsi="Times New Roman"/>
          <w:sz w:val="24"/>
          <w:szCs w:val="24"/>
        </w:rPr>
        <w:t xml:space="preserve"> по</w:t>
      </w:r>
      <w:r w:rsidR="00635779" w:rsidRPr="009E248A">
        <w:rPr>
          <w:rFonts w:ascii="Times New Roman" w:hAnsi="Times New Roman"/>
          <w:sz w:val="24"/>
          <w:szCs w:val="24"/>
        </w:rPr>
        <w:t xml:space="preserve"> </w:t>
      </w:r>
      <w:r w:rsidRPr="009E248A">
        <w:rPr>
          <w:rFonts w:ascii="Times New Roman" w:hAnsi="Times New Roman"/>
          <w:sz w:val="24"/>
          <w:szCs w:val="24"/>
        </w:rPr>
        <w:t>ставке за вагон (т.е. плата равна ставке);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- при загрузке вагона 25 тонн и более – путем умножения ставки на расчетную массу отправки.</w:t>
      </w:r>
    </w:p>
    <w:p w:rsidR="00430641" w:rsidRPr="00093890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При перевозках плодоовощной продукции</w:t>
      </w:r>
      <w:r w:rsidRPr="009E248A">
        <w:rPr>
          <w:rFonts w:ascii="Times New Roman" w:hAnsi="Times New Roman"/>
          <w:i/>
          <w:sz w:val="24"/>
          <w:szCs w:val="24"/>
        </w:rPr>
        <w:t xml:space="preserve"> </w:t>
      </w:r>
      <w:r w:rsidRPr="009E248A">
        <w:rPr>
          <w:rFonts w:ascii="Times New Roman" w:hAnsi="Times New Roman"/>
          <w:sz w:val="24"/>
          <w:szCs w:val="24"/>
        </w:rPr>
        <w:t xml:space="preserve">(позиции ЕТСНГ 04100, 04200, 04300, 04400, 05100-05300, позиции и код ГНГ 0701-0710, 0803-0810, 12129100), производимой в государствах, железнодорожные администрации (Железные дороги) которых являются участниками Тарифного Соглашения, в рефрижераторном вагоне к ставкам, рассчитанным по правилам </w:t>
      </w:r>
      <w:r w:rsidR="00645BC7" w:rsidRPr="009E248A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9E248A">
        <w:rPr>
          <w:rFonts w:ascii="Times New Roman" w:hAnsi="Times New Roman"/>
          <w:sz w:val="24"/>
          <w:szCs w:val="24"/>
        </w:rPr>
        <w:t>, применяется коэффициент-  0,6.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9E248A" w:rsidRDefault="00430641" w:rsidP="000E15F2">
      <w:pPr>
        <w:pStyle w:val="BodyText24"/>
        <w:ind w:right="0" w:firstLine="567"/>
        <w:rPr>
          <w:szCs w:val="24"/>
        </w:rPr>
      </w:pPr>
      <w:r w:rsidRPr="009E248A">
        <w:rPr>
          <w:b/>
          <w:szCs w:val="24"/>
        </w:rPr>
        <w:t>1.2.2.2</w:t>
      </w:r>
      <w:r w:rsidRPr="009E248A">
        <w:rPr>
          <w:b/>
          <w:i/>
          <w:szCs w:val="24"/>
        </w:rPr>
        <w:t>.</w:t>
      </w:r>
      <w:r w:rsidRPr="009E248A">
        <w:rPr>
          <w:szCs w:val="24"/>
        </w:rPr>
        <w:t xml:space="preserve"> Если по заявке отправителя для перевозки скоропортящегося груза подается рефсекция, сформированная из дизель-генераторного и 1, 2, 3 грузовых вагонов, расчет плат за перевозку груза в груженом вагоне осуществляется по правилам пункта 1.2.2.1 </w:t>
      </w:r>
      <w:r w:rsidR="00645BC7" w:rsidRPr="009E248A">
        <w:rPr>
          <w:szCs w:val="24"/>
        </w:rPr>
        <w:t>настоящего Тарифного руководства</w:t>
      </w:r>
      <w:r w:rsidRPr="009E248A">
        <w:rPr>
          <w:szCs w:val="24"/>
        </w:rPr>
        <w:t xml:space="preserve"> с коэффициентами 1,70; 1,40; 1,10 соответственно. </w:t>
      </w:r>
    </w:p>
    <w:p w:rsidR="00430641" w:rsidRPr="00093890" w:rsidRDefault="00430641" w:rsidP="000E15F2">
      <w:pPr>
        <w:pStyle w:val="Iniiaiieoaeno21"/>
        <w:ind w:right="0"/>
        <w:rPr>
          <w:i/>
          <w:szCs w:val="24"/>
        </w:rPr>
      </w:pPr>
      <w:r w:rsidRPr="009E248A">
        <w:rPr>
          <w:szCs w:val="24"/>
        </w:rPr>
        <w:t xml:space="preserve">Если по заявке отправителя для перевозки скоропортящегося груза подается рефсекция, сформированная из одного дизель-генераторного и 5-ти и более грузовых вагонов инвентарного парка (принадлежащих перевозчику), расчет платы за перевозку груза осуществляется по правилам пункта 1.2.2.1 </w:t>
      </w:r>
      <w:r w:rsidR="00645BC7" w:rsidRPr="009E248A">
        <w:rPr>
          <w:szCs w:val="24"/>
        </w:rPr>
        <w:t>настоящего Тарифного руководства</w:t>
      </w:r>
      <w:r w:rsidRPr="009E248A">
        <w:rPr>
          <w:szCs w:val="24"/>
        </w:rPr>
        <w:t xml:space="preserve"> с коэффициентом 0,85, если в секции не менее 5-ти груженых вагонов.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b/>
          <w:sz w:val="24"/>
          <w:szCs w:val="24"/>
        </w:rPr>
        <w:t>1.2.2.3</w:t>
      </w:r>
      <w:r w:rsidRPr="009E248A">
        <w:rPr>
          <w:rFonts w:ascii="Times New Roman" w:hAnsi="Times New Roman"/>
          <w:sz w:val="24"/>
          <w:szCs w:val="24"/>
        </w:rPr>
        <w:t>. Плата за перевозку дизель-генераторного вагона и проезд бригады обслуживания в составе груженой рефсекции инвентарного парка</w:t>
      </w:r>
      <w:r w:rsidRPr="009E248A">
        <w:rPr>
          <w:rFonts w:ascii="Times New Roman" w:hAnsi="Times New Roman"/>
          <w:b/>
          <w:sz w:val="24"/>
          <w:szCs w:val="24"/>
        </w:rPr>
        <w:t xml:space="preserve"> </w:t>
      </w:r>
      <w:r w:rsidRPr="009E248A">
        <w:rPr>
          <w:rFonts w:ascii="Times New Roman" w:hAnsi="Times New Roman"/>
          <w:sz w:val="24"/>
          <w:szCs w:val="24"/>
        </w:rPr>
        <w:t>(принадлежащ</w:t>
      </w:r>
      <w:r w:rsidR="00021491" w:rsidRPr="009E248A">
        <w:rPr>
          <w:rFonts w:ascii="Times New Roman" w:hAnsi="Times New Roman"/>
          <w:sz w:val="24"/>
          <w:szCs w:val="24"/>
        </w:rPr>
        <w:t>ей</w:t>
      </w:r>
      <w:r w:rsidRPr="009E248A">
        <w:rPr>
          <w:rFonts w:ascii="Times New Roman" w:hAnsi="Times New Roman"/>
          <w:sz w:val="24"/>
          <w:szCs w:val="24"/>
        </w:rPr>
        <w:t xml:space="preserve"> перевозчику)</w:t>
      </w:r>
      <w:r w:rsidR="00FC4695" w:rsidRPr="009E248A">
        <w:rPr>
          <w:rFonts w:ascii="Times New Roman" w:hAnsi="Times New Roman"/>
          <w:sz w:val="24"/>
          <w:szCs w:val="24"/>
        </w:rPr>
        <w:t xml:space="preserve"> </w:t>
      </w:r>
      <w:r w:rsidRPr="009E248A">
        <w:rPr>
          <w:rFonts w:ascii="Times New Roman" w:hAnsi="Times New Roman"/>
          <w:sz w:val="24"/>
          <w:szCs w:val="24"/>
        </w:rPr>
        <w:t>отдельно не взимается.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Плата за перевозку дизель-генераторного вагона в составе приватной (не принадлежащей перевозчику) груженой и порожней рефсекции исчисляется по ставке</w:t>
      </w:r>
      <w:r w:rsidRPr="009E248A">
        <w:rPr>
          <w:rFonts w:ascii="Times New Roman" w:hAnsi="Times New Roman"/>
          <w:b/>
          <w:sz w:val="24"/>
          <w:szCs w:val="24"/>
        </w:rPr>
        <w:t xml:space="preserve"> </w:t>
      </w:r>
      <w:r w:rsidRPr="009E248A">
        <w:rPr>
          <w:rFonts w:ascii="Times New Roman" w:hAnsi="Times New Roman"/>
          <w:sz w:val="24"/>
          <w:szCs w:val="24"/>
        </w:rPr>
        <w:t>0,12 шв. фр.</w:t>
      </w:r>
      <w:r w:rsidRPr="009E248A">
        <w:rPr>
          <w:rFonts w:ascii="Times New Roman" w:hAnsi="Times New Roman"/>
          <w:b/>
          <w:sz w:val="24"/>
          <w:szCs w:val="24"/>
        </w:rPr>
        <w:t xml:space="preserve"> </w:t>
      </w:r>
      <w:r w:rsidR="009E248A" w:rsidRPr="009E248A">
        <w:rPr>
          <w:rFonts w:ascii="Times New Roman" w:hAnsi="Times New Roman"/>
          <w:sz w:val="24"/>
          <w:szCs w:val="24"/>
        </w:rPr>
        <w:t>з</w:t>
      </w:r>
      <w:r w:rsidRPr="009E248A">
        <w:rPr>
          <w:rFonts w:ascii="Times New Roman" w:hAnsi="Times New Roman"/>
          <w:sz w:val="24"/>
          <w:szCs w:val="24"/>
        </w:rPr>
        <w:t>а</w:t>
      </w:r>
      <w:r w:rsidR="00484019" w:rsidRPr="009E248A">
        <w:rPr>
          <w:rFonts w:ascii="Times New Roman" w:hAnsi="Times New Roman"/>
          <w:sz w:val="24"/>
          <w:szCs w:val="24"/>
        </w:rPr>
        <w:t xml:space="preserve"> 1</w:t>
      </w:r>
      <w:r w:rsidRPr="009E248A">
        <w:rPr>
          <w:rFonts w:ascii="Times New Roman" w:hAnsi="Times New Roman"/>
          <w:sz w:val="24"/>
          <w:szCs w:val="24"/>
        </w:rPr>
        <w:t xml:space="preserve"> осе-км. Плата за проезд бригады обслуживания рефсекции в данном  вагоне отдельно не взимается.</w:t>
      </w:r>
    </w:p>
    <w:p w:rsidR="00430641" w:rsidRPr="009E248A" w:rsidRDefault="00430641" w:rsidP="000E15F2">
      <w:pPr>
        <w:pStyle w:val="Iniiaiieoaeno21"/>
        <w:suppressAutoHyphens/>
        <w:ind w:right="0"/>
        <w:rPr>
          <w:szCs w:val="24"/>
        </w:rPr>
      </w:pPr>
      <w:r w:rsidRPr="009E248A">
        <w:rPr>
          <w:szCs w:val="24"/>
        </w:rPr>
        <w:t>Плата за перевозку порожнего вагона в составе груженой рефсекции независимо от её принадлежности исчисляется по ставке 0,10 шв. фр. за 1 осе-км.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b/>
          <w:sz w:val="24"/>
          <w:szCs w:val="24"/>
        </w:rPr>
        <w:t>1.2.2.4.</w:t>
      </w:r>
      <w:r w:rsidRPr="009E248A">
        <w:rPr>
          <w:rFonts w:ascii="Times New Roman" w:hAnsi="Times New Roman"/>
          <w:sz w:val="24"/>
          <w:szCs w:val="24"/>
        </w:rPr>
        <w:t xml:space="preserve"> Если рефрижераторный вагон </w:t>
      </w:r>
      <w:r w:rsidR="00C43A00" w:rsidRPr="009E248A">
        <w:rPr>
          <w:rFonts w:ascii="Times New Roman" w:hAnsi="Times New Roman"/>
          <w:sz w:val="24"/>
          <w:szCs w:val="24"/>
        </w:rPr>
        <w:t>предоставлен перевозчиком</w:t>
      </w:r>
      <w:r w:rsidRPr="009E248A">
        <w:rPr>
          <w:rFonts w:ascii="Times New Roman" w:hAnsi="Times New Roman"/>
          <w:sz w:val="24"/>
          <w:szCs w:val="24"/>
        </w:rPr>
        <w:t xml:space="preserve"> взамен предусмотренного заявкой</w:t>
      </w:r>
      <w:r w:rsidR="00C43A00" w:rsidRPr="009E248A">
        <w:rPr>
          <w:rFonts w:ascii="Times New Roman" w:hAnsi="Times New Roman"/>
          <w:sz w:val="24"/>
          <w:szCs w:val="24"/>
        </w:rPr>
        <w:t xml:space="preserve"> отправителя</w:t>
      </w:r>
      <w:r w:rsidRPr="009E248A">
        <w:rPr>
          <w:rFonts w:ascii="Times New Roman" w:hAnsi="Times New Roman"/>
          <w:sz w:val="24"/>
          <w:szCs w:val="24"/>
        </w:rPr>
        <w:t xml:space="preserve"> крытого вагона и перевозка осуществляется без поддержания температурного режима, плата за перевозку исчисляется по правилам, действующим для перевозки груза в универсальном вагоне (Таблица 1.), за расчетную массу</w:t>
      </w:r>
      <w:r w:rsidR="00484019" w:rsidRPr="009E248A">
        <w:rPr>
          <w:rFonts w:ascii="Times New Roman" w:hAnsi="Times New Roman"/>
          <w:sz w:val="24"/>
          <w:szCs w:val="24"/>
        </w:rPr>
        <w:t xml:space="preserve"> </w:t>
      </w:r>
      <w:r w:rsidR="00484019" w:rsidRPr="009E248A">
        <w:rPr>
          <w:rFonts w:ascii="Times New Roman" w:hAnsi="Times New Roman"/>
          <w:sz w:val="24"/>
          <w:szCs w:val="24"/>
        </w:rPr>
        <w:lastRenderedPageBreak/>
        <w:t>отправки</w:t>
      </w:r>
      <w:r w:rsidRPr="009E248A">
        <w:rPr>
          <w:rFonts w:ascii="Times New Roman" w:hAnsi="Times New Roman"/>
          <w:sz w:val="24"/>
          <w:szCs w:val="24"/>
        </w:rPr>
        <w:t xml:space="preserve"> в специализированном вагоне (масса отправки, округленная до полных тонн), но не менее чем за 40 тонн.</w:t>
      </w:r>
    </w:p>
    <w:p w:rsidR="00430641" w:rsidRPr="009E248A" w:rsidRDefault="00430641" w:rsidP="000E15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Если взамен предусмотренн</w:t>
      </w:r>
      <w:r w:rsidR="00C43A00" w:rsidRPr="009E248A">
        <w:rPr>
          <w:rFonts w:ascii="Times New Roman" w:hAnsi="Times New Roman"/>
          <w:sz w:val="24"/>
          <w:szCs w:val="24"/>
        </w:rPr>
        <w:t>ого</w:t>
      </w:r>
      <w:r w:rsidRPr="009E248A">
        <w:rPr>
          <w:rFonts w:ascii="Times New Roman" w:hAnsi="Times New Roman"/>
          <w:sz w:val="24"/>
          <w:szCs w:val="24"/>
        </w:rPr>
        <w:t xml:space="preserve"> заявкой</w:t>
      </w:r>
      <w:r w:rsidR="00C43A00" w:rsidRPr="009E248A">
        <w:rPr>
          <w:rFonts w:ascii="Times New Roman" w:hAnsi="Times New Roman"/>
          <w:sz w:val="24"/>
          <w:szCs w:val="24"/>
        </w:rPr>
        <w:t xml:space="preserve"> отправителя</w:t>
      </w:r>
      <w:r w:rsidRPr="009E248A">
        <w:rPr>
          <w:rFonts w:ascii="Times New Roman" w:hAnsi="Times New Roman"/>
          <w:sz w:val="24"/>
          <w:szCs w:val="24"/>
        </w:rPr>
        <w:t xml:space="preserve"> крыт</w:t>
      </w:r>
      <w:r w:rsidR="00C43A00" w:rsidRPr="009E248A">
        <w:rPr>
          <w:rFonts w:ascii="Times New Roman" w:hAnsi="Times New Roman"/>
          <w:sz w:val="24"/>
          <w:szCs w:val="24"/>
        </w:rPr>
        <w:t>ого</w:t>
      </w:r>
      <w:r w:rsidRPr="009E248A">
        <w:rPr>
          <w:rFonts w:ascii="Times New Roman" w:hAnsi="Times New Roman"/>
          <w:sz w:val="24"/>
          <w:szCs w:val="24"/>
        </w:rPr>
        <w:t xml:space="preserve"> вагон</w:t>
      </w:r>
      <w:r w:rsidR="00C43A00" w:rsidRPr="009E248A">
        <w:rPr>
          <w:rFonts w:ascii="Times New Roman" w:hAnsi="Times New Roman"/>
          <w:sz w:val="24"/>
          <w:szCs w:val="24"/>
        </w:rPr>
        <w:t xml:space="preserve">а перевозчиком предоставлена </w:t>
      </w:r>
      <w:r w:rsidRPr="009E248A">
        <w:rPr>
          <w:rFonts w:ascii="Times New Roman" w:hAnsi="Times New Roman"/>
          <w:sz w:val="24"/>
          <w:szCs w:val="24"/>
        </w:rPr>
        <w:t xml:space="preserve">рефрижераторная секция, состоящая из грузовых вагонов и  </w:t>
      </w:r>
      <w:r w:rsidRPr="00944846">
        <w:rPr>
          <w:rFonts w:ascii="Times New Roman" w:hAnsi="Times New Roman"/>
          <w:color w:val="000000" w:themeColor="text1"/>
          <w:sz w:val="24"/>
          <w:szCs w:val="24"/>
        </w:rPr>
        <w:t>дизель-</w:t>
      </w:r>
      <w:r w:rsidR="00C43A00" w:rsidRPr="00944846">
        <w:rPr>
          <w:rFonts w:ascii="Times New Roman" w:hAnsi="Times New Roman"/>
          <w:color w:val="000000" w:themeColor="text1"/>
          <w:sz w:val="24"/>
          <w:szCs w:val="24"/>
        </w:rPr>
        <w:t>генератор</w:t>
      </w:r>
      <w:r w:rsidR="00B95F30" w:rsidRPr="00944846">
        <w:rPr>
          <w:rFonts w:ascii="Times New Roman" w:hAnsi="Times New Roman"/>
          <w:color w:val="000000" w:themeColor="text1"/>
          <w:sz w:val="24"/>
          <w:szCs w:val="24"/>
        </w:rPr>
        <w:t>ного вагона</w:t>
      </w:r>
      <w:r w:rsidRPr="00944846">
        <w:rPr>
          <w:rFonts w:ascii="Times New Roman" w:hAnsi="Times New Roman"/>
          <w:color w:val="000000" w:themeColor="text1"/>
          <w:sz w:val="24"/>
          <w:szCs w:val="24"/>
        </w:rPr>
        <w:t>, и перевозка осуществляется без поддержания температурного режима,</w:t>
      </w:r>
      <w:r w:rsidRPr="009E248A">
        <w:rPr>
          <w:rFonts w:ascii="Times New Roman" w:hAnsi="Times New Roman"/>
          <w:sz w:val="24"/>
          <w:szCs w:val="24"/>
        </w:rPr>
        <w:t xml:space="preserve"> плата за перевозку исчисляется за каждый грузовой вагон по правилам, действующим для универсального вагона (Таблица 1) за расчетную массу для отправки в специализированном вагоне (масса отправки, округленная до полных тонн), но не менее чем за 40 тонн, с применением коэффициента 1,15.</w:t>
      </w:r>
    </w:p>
    <w:p w:rsidR="00430641" w:rsidRPr="009E248A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В этих случаях станция отправления</w:t>
      </w:r>
      <w:r w:rsidR="00C43A00" w:rsidRPr="009E248A">
        <w:rPr>
          <w:rFonts w:ascii="Times New Roman" w:hAnsi="Times New Roman"/>
          <w:sz w:val="24"/>
          <w:szCs w:val="24"/>
        </w:rPr>
        <w:t xml:space="preserve"> (договорный перевозчик)</w:t>
      </w:r>
      <w:r w:rsidRPr="009E248A">
        <w:rPr>
          <w:rFonts w:ascii="Times New Roman" w:hAnsi="Times New Roman"/>
          <w:sz w:val="24"/>
          <w:szCs w:val="24"/>
        </w:rPr>
        <w:t xml:space="preserve"> в накладной проставляет отметку «ИЗВК», подтверждающую </w:t>
      </w:r>
      <w:r w:rsidR="00C43A00" w:rsidRPr="009E248A">
        <w:rPr>
          <w:rFonts w:ascii="Times New Roman" w:hAnsi="Times New Roman"/>
          <w:sz w:val="24"/>
          <w:szCs w:val="24"/>
        </w:rPr>
        <w:t>предоставление</w:t>
      </w:r>
      <w:r w:rsidRPr="009E248A">
        <w:rPr>
          <w:rFonts w:ascii="Times New Roman" w:hAnsi="Times New Roman"/>
          <w:sz w:val="24"/>
          <w:szCs w:val="24"/>
        </w:rPr>
        <w:t xml:space="preserve"> рефрижераторного вагона взамен предусмотренного заявкой</w:t>
      </w:r>
      <w:r w:rsidR="00C43A00" w:rsidRPr="009E248A">
        <w:rPr>
          <w:rFonts w:ascii="Times New Roman" w:hAnsi="Times New Roman"/>
          <w:sz w:val="24"/>
          <w:szCs w:val="24"/>
        </w:rPr>
        <w:t xml:space="preserve"> отправителя</w:t>
      </w:r>
      <w:r w:rsidRPr="009E248A">
        <w:rPr>
          <w:rFonts w:ascii="Times New Roman" w:hAnsi="Times New Roman"/>
          <w:sz w:val="24"/>
          <w:szCs w:val="24"/>
        </w:rPr>
        <w:t xml:space="preserve"> крытого</w:t>
      </w:r>
      <w:r w:rsidR="00C43A00" w:rsidRPr="009E248A">
        <w:rPr>
          <w:rFonts w:ascii="Times New Roman" w:hAnsi="Times New Roman"/>
          <w:sz w:val="24"/>
          <w:szCs w:val="24"/>
        </w:rPr>
        <w:t xml:space="preserve"> вагона</w:t>
      </w:r>
      <w:r w:rsidRPr="009E248A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E248A">
        <w:rPr>
          <w:rFonts w:ascii="Times New Roman" w:hAnsi="Times New Roman"/>
          <w:sz w:val="24"/>
          <w:szCs w:val="24"/>
        </w:rPr>
        <w:t>Если рефрижераторный вагон подан по заявке отправителя для перевозки нескоропортящегося груза, плата исчисляется как за перевозку скоропортящегося груза</w:t>
      </w:r>
      <w:r w:rsidRPr="009E248A">
        <w:rPr>
          <w:rFonts w:ascii="Times New Roman" w:hAnsi="Times New Roman"/>
          <w:i/>
          <w:sz w:val="24"/>
          <w:szCs w:val="24"/>
        </w:rPr>
        <w:t>.</w:t>
      </w:r>
    </w:p>
    <w:p w:rsidR="00430641" w:rsidRPr="00093890" w:rsidRDefault="00430641" w:rsidP="000214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48A">
        <w:rPr>
          <w:rFonts w:ascii="Times New Roman" w:hAnsi="Times New Roman"/>
          <w:b/>
          <w:sz w:val="24"/>
          <w:szCs w:val="24"/>
        </w:rPr>
        <w:t xml:space="preserve">1.2.2.5. </w:t>
      </w:r>
      <w:r w:rsidRPr="009E248A">
        <w:rPr>
          <w:rFonts w:ascii="Times New Roman" w:hAnsi="Times New Roman"/>
          <w:sz w:val="24"/>
          <w:szCs w:val="24"/>
          <w:lang w:eastAsia="en-US"/>
        </w:rPr>
        <w:t xml:space="preserve">Плата за перевозку отправки, </w:t>
      </w:r>
      <w:r w:rsidRPr="009E248A">
        <w:rPr>
          <w:rFonts w:ascii="Times New Roman" w:hAnsi="Times New Roman"/>
          <w:sz w:val="24"/>
          <w:szCs w:val="24"/>
        </w:rPr>
        <w:t>состоящей из грузов разных наименований,</w:t>
      </w:r>
      <w:r w:rsidR="009E248A" w:rsidRPr="009E248A">
        <w:rPr>
          <w:rFonts w:ascii="Times New Roman" w:hAnsi="Times New Roman"/>
          <w:sz w:val="24"/>
          <w:szCs w:val="24"/>
          <w:lang w:eastAsia="en-US"/>
        </w:rPr>
        <w:t xml:space="preserve"> в изотермическом вагоне</w:t>
      </w:r>
      <w:r w:rsidRPr="009E248A">
        <w:rPr>
          <w:rFonts w:ascii="Times New Roman" w:hAnsi="Times New Roman"/>
          <w:sz w:val="24"/>
          <w:szCs w:val="24"/>
          <w:lang w:eastAsia="en-US"/>
        </w:rPr>
        <w:t xml:space="preserve"> исчисляется</w:t>
      </w:r>
      <w:r w:rsidRPr="009E248A">
        <w:rPr>
          <w:rFonts w:ascii="Times New Roman" w:hAnsi="Times New Roman"/>
          <w:sz w:val="24"/>
          <w:szCs w:val="24"/>
        </w:rPr>
        <w:t xml:space="preserve"> согласно правилам пункта 1.1.3.4. </w:t>
      </w:r>
      <w:r w:rsidR="00FC4695" w:rsidRPr="009E248A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9E248A">
        <w:rPr>
          <w:rFonts w:ascii="Times New Roman" w:hAnsi="Times New Roman"/>
          <w:sz w:val="24"/>
          <w:szCs w:val="24"/>
        </w:rPr>
        <w:t>.</w:t>
      </w:r>
    </w:p>
    <w:p w:rsidR="00430641" w:rsidRDefault="00430641" w:rsidP="00021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491">
        <w:rPr>
          <w:rFonts w:ascii="Times New Roman" w:hAnsi="Times New Roman"/>
          <w:sz w:val="24"/>
          <w:szCs w:val="24"/>
        </w:rPr>
        <w:t>К ставкам, рассчитанным по правилам пункта 1.2.2., применяется коэффициент 2,363</w:t>
      </w:r>
      <w:r w:rsidRPr="0002149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1491">
        <w:rPr>
          <w:rFonts w:ascii="Times New Roman" w:hAnsi="Times New Roman"/>
          <w:i/>
          <w:sz w:val="24"/>
          <w:szCs w:val="24"/>
        </w:rPr>
        <w:t>(кроме ставок, рассчитанных по правилам для универсального подвижного состава)</w:t>
      </w:r>
      <w:r w:rsidR="006E631F" w:rsidRPr="006E631F">
        <w:rPr>
          <w:rFonts w:ascii="Times New Roman" w:hAnsi="Times New Roman"/>
          <w:sz w:val="24"/>
          <w:szCs w:val="24"/>
        </w:rPr>
        <w:t xml:space="preserve"> </w:t>
      </w:r>
      <w:r w:rsidR="006E631F">
        <w:rPr>
          <w:rFonts w:ascii="Times New Roman" w:hAnsi="Times New Roman"/>
          <w:sz w:val="24"/>
          <w:szCs w:val="24"/>
        </w:rPr>
        <w:t>(Приложение 1)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1.2.3. В вагоне - термосе и вагоне - леднике. </w:t>
      </w:r>
    </w:p>
    <w:p w:rsidR="00430641" w:rsidRPr="00F17672" w:rsidRDefault="00430641" w:rsidP="00021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b/>
          <w:sz w:val="24"/>
          <w:szCs w:val="24"/>
        </w:rPr>
        <w:t xml:space="preserve">1.2.3.1. </w:t>
      </w:r>
      <w:r w:rsidRPr="00F17672">
        <w:rPr>
          <w:rFonts w:ascii="Times New Roman" w:hAnsi="Times New Roman"/>
          <w:sz w:val="24"/>
          <w:szCs w:val="24"/>
        </w:rPr>
        <w:t xml:space="preserve">Плата за перевозку скоропортящегося груза в вагоне-термосе и вагоне-леднике определяется по </w:t>
      </w:r>
      <w:r w:rsidR="00FC4695" w:rsidRPr="00F17672">
        <w:rPr>
          <w:rFonts w:ascii="Times New Roman" w:hAnsi="Times New Roman"/>
          <w:sz w:val="24"/>
          <w:szCs w:val="24"/>
        </w:rPr>
        <w:t>Т</w:t>
      </w:r>
      <w:r w:rsidRPr="00F17672">
        <w:rPr>
          <w:rFonts w:ascii="Times New Roman" w:hAnsi="Times New Roman"/>
          <w:sz w:val="24"/>
          <w:szCs w:val="24"/>
        </w:rPr>
        <w:t xml:space="preserve">аблице </w:t>
      </w:r>
      <w:r w:rsidR="00FC4695" w:rsidRPr="00F17672">
        <w:rPr>
          <w:rFonts w:ascii="Times New Roman" w:hAnsi="Times New Roman"/>
          <w:sz w:val="24"/>
          <w:szCs w:val="24"/>
        </w:rPr>
        <w:t>3</w:t>
      </w:r>
      <w:r w:rsidRPr="00F17672">
        <w:rPr>
          <w:rFonts w:ascii="Times New Roman" w:hAnsi="Times New Roman"/>
          <w:sz w:val="24"/>
          <w:szCs w:val="24"/>
        </w:rPr>
        <w:t>:</w:t>
      </w:r>
    </w:p>
    <w:p w:rsidR="00430641" w:rsidRPr="00F17672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>- при загрузке вагона менее 25 тонн - по ставке за вагон (т.е. плата равна ставке);</w:t>
      </w:r>
    </w:p>
    <w:p w:rsidR="00430641" w:rsidRPr="00F17672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 xml:space="preserve">- при загрузке вагона 25 тонн и более – путем умножения ставки на расчетную массу отправки. </w:t>
      </w:r>
    </w:p>
    <w:p w:rsidR="00430641" w:rsidRPr="00F17672" w:rsidRDefault="00430641" w:rsidP="00093890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b/>
          <w:sz w:val="24"/>
          <w:szCs w:val="24"/>
        </w:rPr>
        <w:t xml:space="preserve">1.2.3.2. </w:t>
      </w:r>
      <w:r w:rsidRPr="00F17672">
        <w:rPr>
          <w:rFonts w:ascii="Times New Roman" w:hAnsi="Times New Roman"/>
          <w:sz w:val="24"/>
          <w:szCs w:val="24"/>
        </w:rPr>
        <w:t xml:space="preserve">Если рефрижераторный вагон </w:t>
      </w:r>
      <w:r w:rsidR="00C43A00" w:rsidRPr="00F17672">
        <w:rPr>
          <w:rFonts w:ascii="Times New Roman" w:hAnsi="Times New Roman"/>
          <w:sz w:val="24"/>
          <w:szCs w:val="24"/>
        </w:rPr>
        <w:t>предоставлен перевозчиком</w:t>
      </w:r>
      <w:r w:rsidRPr="00F17672">
        <w:rPr>
          <w:rFonts w:ascii="Times New Roman" w:hAnsi="Times New Roman"/>
          <w:sz w:val="24"/>
          <w:szCs w:val="24"/>
        </w:rPr>
        <w:t xml:space="preserve"> взамен предусмотренного заявкой</w:t>
      </w:r>
      <w:r w:rsidR="00C43A00" w:rsidRPr="00F17672">
        <w:rPr>
          <w:rFonts w:ascii="Times New Roman" w:hAnsi="Times New Roman"/>
          <w:sz w:val="24"/>
          <w:szCs w:val="24"/>
        </w:rPr>
        <w:t xml:space="preserve"> отправителя</w:t>
      </w:r>
      <w:r w:rsidRPr="00F17672">
        <w:rPr>
          <w:rFonts w:ascii="Times New Roman" w:hAnsi="Times New Roman"/>
          <w:sz w:val="24"/>
          <w:szCs w:val="24"/>
        </w:rPr>
        <w:t xml:space="preserve"> вагона-термоса (при перевозке в рефрижераторном вагоне груза, допущенного к перевозке в вагоне-термосе), плата исчисляется по тарифам, действующим на перевозку скоропортящегося груза в вагоне-термосе. В этом случае станция отправления</w:t>
      </w:r>
      <w:r w:rsidR="00C43A00" w:rsidRPr="00F17672">
        <w:rPr>
          <w:rFonts w:ascii="Times New Roman" w:hAnsi="Times New Roman"/>
          <w:sz w:val="24"/>
          <w:szCs w:val="24"/>
        </w:rPr>
        <w:t xml:space="preserve"> (договорн</w:t>
      </w:r>
      <w:r w:rsidR="00AE6FD0" w:rsidRPr="00F17672">
        <w:rPr>
          <w:rFonts w:ascii="Times New Roman" w:hAnsi="Times New Roman"/>
          <w:sz w:val="24"/>
          <w:szCs w:val="24"/>
        </w:rPr>
        <w:t>ы</w:t>
      </w:r>
      <w:r w:rsidR="00C43A00" w:rsidRPr="00F17672">
        <w:rPr>
          <w:rFonts w:ascii="Times New Roman" w:hAnsi="Times New Roman"/>
          <w:sz w:val="24"/>
          <w:szCs w:val="24"/>
        </w:rPr>
        <w:t>й перевозчик)</w:t>
      </w:r>
      <w:r w:rsidRPr="00F17672">
        <w:rPr>
          <w:rFonts w:ascii="Times New Roman" w:hAnsi="Times New Roman"/>
          <w:sz w:val="24"/>
          <w:szCs w:val="24"/>
        </w:rPr>
        <w:t xml:space="preserve"> в накладной проставляет отметку «ИЗВТ», подтверждающую подачу рефр</w:t>
      </w:r>
      <w:r w:rsidR="003B3E74" w:rsidRPr="00F17672">
        <w:rPr>
          <w:rFonts w:ascii="Times New Roman" w:hAnsi="Times New Roman"/>
          <w:sz w:val="24"/>
          <w:szCs w:val="24"/>
        </w:rPr>
        <w:t>и</w:t>
      </w:r>
      <w:r w:rsidRPr="00F17672">
        <w:rPr>
          <w:rFonts w:ascii="Times New Roman" w:hAnsi="Times New Roman"/>
          <w:sz w:val="24"/>
          <w:szCs w:val="24"/>
        </w:rPr>
        <w:t>жераторного вагона взамен предусмотренного заявкой</w:t>
      </w:r>
      <w:r w:rsidR="00DD7DE5" w:rsidRPr="00F17672">
        <w:rPr>
          <w:rFonts w:ascii="Times New Roman" w:hAnsi="Times New Roman"/>
          <w:sz w:val="24"/>
          <w:szCs w:val="24"/>
        </w:rPr>
        <w:t xml:space="preserve"> отправителя</w:t>
      </w:r>
      <w:r w:rsidRPr="00F17672">
        <w:rPr>
          <w:rFonts w:ascii="Times New Roman" w:hAnsi="Times New Roman"/>
          <w:sz w:val="24"/>
          <w:szCs w:val="24"/>
        </w:rPr>
        <w:t xml:space="preserve"> вагона-термоса.</w:t>
      </w:r>
    </w:p>
    <w:p w:rsidR="00430641" w:rsidRPr="00F17672" w:rsidRDefault="00430641" w:rsidP="00093890">
      <w:pPr>
        <w:pStyle w:val="21"/>
        <w:keepNext w:val="0"/>
        <w:widowControl/>
        <w:ind w:firstLine="567"/>
        <w:jc w:val="both"/>
        <w:rPr>
          <w:szCs w:val="24"/>
        </w:rPr>
      </w:pPr>
      <w:r w:rsidRPr="00F17672">
        <w:rPr>
          <w:szCs w:val="24"/>
        </w:rPr>
        <w:t>Если вагон-термос подан под перевозку нескоропортящегося груза, взамен предусмотренного заявкой</w:t>
      </w:r>
      <w:r w:rsidR="00AE6FD0" w:rsidRPr="00F17672">
        <w:rPr>
          <w:szCs w:val="24"/>
        </w:rPr>
        <w:t xml:space="preserve"> отправителя</w:t>
      </w:r>
      <w:r w:rsidRPr="00F17672">
        <w:rPr>
          <w:szCs w:val="24"/>
        </w:rPr>
        <w:t xml:space="preserve"> крытого вагона, то плата за перевозку исчисляется по правилам, действующим для универсального вагона (Таблица 1) за расчетную массу отправки, но не менее, чем за 60 тонн. В этом случае станция отправления</w:t>
      </w:r>
      <w:r w:rsidR="00AE6FD0" w:rsidRPr="00F17672">
        <w:rPr>
          <w:szCs w:val="24"/>
        </w:rPr>
        <w:t xml:space="preserve"> (договорный перевозчик)</w:t>
      </w:r>
      <w:r w:rsidRPr="00F17672">
        <w:rPr>
          <w:szCs w:val="24"/>
        </w:rPr>
        <w:t xml:space="preserve"> в накладной проставляет отметку «ВТВК», подтверждающую </w:t>
      </w:r>
      <w:r w:rsidR="00AE6FD0" w:rsidRPr="00F17672">
        <w:rPr>
          <w:szCs w:val="24"/>
        </w:rPr>
        <w:t>предоставления</w:t>
      </w:r>
      <w:r w:rsidRPr="00F17672">
        <w:rPr>
          <w:szCs w:val="24"/>
        </w:rPr>
        <w:t xml:space="preserve"> вагона-термоса взамен предусмотренного заявкой</w:t>
      </w:r>
      <w:r w:rsidR="00AE6FD0" w:rsidRPr="00F17672">
        <w:rPr>
          <w:szCs w:val="24"/>
        </w:rPr>
        <w:t xml:space="preserve"> отправителя</w:t>
      </w:r>
      <w:r w:rsidRPr="00F17672">
        <w:rPr>
          <w:szCs w:val="24"/>
        </w:rPr>
        <w:t xml:space="preserve"> крытого</w:t>
      </w:r>
      <w:r w:rsidR="00AE6FD0" w:rsidRPr="00F17672">
        <w:rPr>
          <w:szCs w:val="24"/>
        </w:rPr>
        <w:t xml:space="preserve"> вагона</w:t>
      </w:r>
      <w:r w:rsidRPr="00F17672">
        <w:rPr>
          <w:szCs w:val="24"/>
        </w:rPr>
        <w:t>.</w:t>
      </w:r>
    </w:p>
    <w:p w:rsidR="00AE6FD0" w:rsidRPr="00AE6FD0" w:rsidRDefault="00AE6FD0" w:rsidP="00AE6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 xml:space="preserve">Если вагон-термос </w:t>
      </w:r>
      <w:r w:rsidRPr="00F17672">
        <w:rPr>
          <w:rFonts w:ascii="Times New Roman" w:eastAsia="MS Mincho" w:hAnsi="Times New Roman"/>
          <w:sz w:val="24"/>
          <w:szCs w:val="24"/>
          <w:lang w:val="uk-UA" w:eastAsia="ja-JP"/>
        </w:rPr>
        <w:t>предоставлен перевозчиком</w:t>
      </w:r>
      <w:r w:rsidRPr="00F17672">
        <w:rPr>
          <w:rFonts w:ascii="Times New Roman" w:hAnsi="Times New Roman"/>
          <w:sz w:val="24"/>
          <w:szCs w:val="24"/>
        </w:rPr>
        <w:t xml:space="preserve"> по заявке отправителя для перевозки нескоропортящегося груза, плата за перевозку исчисляется как за скоропортящийся груз по правилам настоящего пункта.</w:t>
      </w:r>
    </w:p>
    <w:p w:rsidR="00430641" w:rsidRDefault="00430641" w:rsidP="003B3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E74">
        <w:rPr>
          <w:rFonts w:ascii="Times New Roman" w:hAnsi="Times New Roman"/>
          <w:sz w:val="24"/>
          <w:szCs w:val="24"/>
        </w:rPr>
        <w:t xml:space="preserve">К ставкам, рассчитанным по правилам пункта 1.2.3., применяется коэффициент 2,363 </w:t>
      </w:r>
      <w:r w:rsidRPr="003B3E74">
        <w:rPr>
          <w:rFonts w:ascii="Times New Roman" w:hAnsi="Times New Roman"/>
          <w:i/>
          <w:sz w:val="24"/>
          <w:szCs w:val="24"/>
        </w:rPr>
        <w:t>(кроме ставок, рассчитанных по правилам для универсального подвижного состава)</w:t>
      </w:r>
      <w:r w:rsidR="006E631F" w:rsidRPr="006E631F">
        <w:rPr>
          <w:rFonts w:ascii="Times New Roman" w:hAnsi="Times New Roman"/>
          <w:sz w:val="24"/>
          <w:szCs w:val="24"/>
        </w:rPr>
        <w:t xml:space="preserve"> </w:t>
      </w:r>
      <w:r w:rsidR="006E631F">
        <w:rPr>
          <w:rFonts w:ascii="Times New Roman" w:hAnsi="Times New Roman"/>
          <w:sz w:val="24"/>
          <w:szCs w:val="24"/>
        </w:rPr>
        <w:t>(Приложение 1)</w:t>
      </w:r>
    </w:p>
    <w:p w:rsidR="00430641" w:rsidRPr="00093890" w:rsidRDefault="00430641" w:rsidP="00093890">
      <w:pPr>
        <w:pStyle w:val="31"/>
        <w:suppressAutoHyphens/>
        <w:rPr>
          <w:szCs w:val="24"/>
        </w:rPr>
      </w:pPr>
      <w:r w:rsidRPr="00093890">
        <w:rPr>
          <w:b/>
          <w:szCs w:val="24"/>
        </w:rPr>
        <w:t xml:space="preserve">1.2.4. В специализированном вагоне для перевозки автомобилей. </w:t>
      </w:r>
    </w:p>
    <w:p w:rsidR="00430641" w:rsidRPr="00F17672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>Плата</w:t>
      </w:r>
      <w:r w:rsidRPr="00F17672">
        <w:rPr>
          <w:rFonts w:ascii="Times New Roman" w:hAnsi="Times New Roman"/>
          <w:b/>
          <w:sz w:val="24"/>
          <w:szCs w:val="24"/>
        </w:rPr>
        <w:t xml:space="preserve"> </w:t>
      </w:r>
      <w:r w:rsidRPr="00F17672">
        <w:rPr>
          <w:rFonts w:ascii="Times New Roman" w:hAnsi="Times New Roman"/>
          <w:sz w:val="24"/>
          <w:szCs w:val="24"/>
        </w:rPr>
        <w:t>за перевозку груз</w:t>
      </w:r>
      <w:r w:rsidR="006F0F74" w:rsidRPr="00F17672">
        <w:rPr>
          <w:rFonts w:ascii="Times New Roman" w:hAnsi="Times New Roman"/>
          <w:sz w:val="24"/>
          <w:szCs w:val="24"/>
        </w:rPr>
        <w:t>а</w:t>
      </w:r>
      <w:r w:rsidRPr="00F17672">
        <w:rPr>
          <w:rFonts w:ascii="Times New Roman" w:hAnsi="Times New Roman"/>
          <w:sz w:val="24"/>
          <w:szCs w:val="24"/>
        </w:rPr>
        <w:t xml:space="preserve"> в специализированном вагоне, предназначенном для перевозки автомобилей исчисляется по </w:t>
      </w:r>
      <w:r w:rsidR="008B5D0E" w:rsidRPr="00F17672">
        <w:rPr>
          <w:rFonts w:ascii="Times New Roman" w:hAnsi="Times New Roman"/>
          <w:sz w:val="24"/>
          <w:szCs w:val="24"/>
        </w:rPr>
        <w:t>Т</w:t>
      </w:r>
      <w:r w:rsidRPr="00F17672">
        <w:rPr>
          <w:rFonts w:ascii="Times New Roman" w:hAnsi="Times New Roman"/>
          <w:sz w:val="24"/>
          <w:szCs w:val="24"/>
        </w:rPr>
        <w:t xml:space="preserve">аблице </w:t>
      </w:r>
      <w:r w:rsidR="008B5D0E" w:rsidRPr="00F17672">
        <w:rPr>
          <w:rFonts w:ascii="Times New Roman" w:hAnsi="Times New Roman"/>
          <w:sz w:val="24"/>
          <w:szCs w:val="24"/>
        </w:rPr>
        <w:t>3</w:t>
      </w:r>
      <w:r w:rsidRPr="00F17672">
        <w:rPr>
          <w:rFonts w:ascii="Times New Roman" w:hAnsi="Times New Roman"/>
          <w:sz w:val="24"/>
          <w:szCs w:val="24"/>
        </w:rPr>
        <w:t>:</w:t>
      </w:r>
    </w:p>
    <w:p w:rsidR="00430641" w:rsidRPr="00F17672" w:rsidRDefault="00430641" w:rsidP="000938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>- при загрузке вагона менее 10 тонн - по ставке за вагон (т.е. плата равна ставке);</w:t>
      </w:r>
    </w:p>
    <w:p w:rsidR="00430641" w:rsidRPr="003B3E74" w:rsidRDefault="00430641" w:rsidP="000938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7672">
        <w:rPr>
          <w:rFonts w:ascii="Times New Roman" w:hAnsi="Times New Roman"/>
          <w:sz w:val="24"/>
          <w:szCs w:val="24"/>
        </w:rPr>
        <w:t>- при загрузке вагона 10 тонн и более – путем умножения ставки на расчетную массу отправки.</w:t>
      </w:r>
    </w:p>
    <w:p w:rsidR="00430641" w:rsidRDefault="00430641" w:rsidP="00B43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E74">
        <w:rPr>
          <w:rFonts w:ascii="Times New Roman" w:hAnsi="Times New Roman"/>
          <w:sz w:val="24"/>
          <w:szCs w:val="24"/>
        </w:rPr>
        <w:t>К ставкам, рассчитанным по правилам пункта 1.2.4., применяется коэффициент 2,363</w:t>
      </w:r>
      <w:r w:rsidR="00B4375D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3D684F" w:rsidRDefault="003D684F" w:rsidP="003B3E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684F" w:rsidRDefault="003D684F" w:rsidP="003B3E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684F" w:rsidRDefault="003D684F" w:rsidP="003B3E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3B3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lastRenderedPageBreak/>
        <w:t>1.2.5. В пассажирском вагоне.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093890" w:rsidRDefault="00430641" w:rsidP="003B3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 xml:space="preserve">Плата за перевозку груза в пассажирском вагоне в составе грузового поезда исчисляется по </w:t>
      </w:r>
      <w:r w:rsidR="00BE6099" w:rsidRPr="00BA6AA7">
        <w:rPr>
          <w:rFonts w:ascii="Times New Roman" w:hAnsi="Times New Roman"/>
          <w:sz w:val="24"/>
          <w:szCs w:val="24"/>
        </w:rPr>
        <w:t xml:space="preserve">тарифной </w:t>
      </w:r>
      <w:r w:rsidRPr="00BA6AA7">
        <w:rPr>
          <w:rFonts w:ascii="Times New Roman" w:hAnsi="Times New Roman"/>
          <w:sz w:val="24"/>
          <w:szCs w:val="24"/>
        </w:rPr>
        <w:t>ставке Таблиц</w:t>
      </w:r>
      <w:r w:rsidR="00B4375D" w:rsidRPr="00BA6AA7">
        <w:rPr>
          <w:rFonts w:ascii="Times New Roman" w:hAnsi="Times New Roman"/>
          <w:sz w:val="24"/>
          <w:szCs w:val="24"/>
        </w:rPr>
        <w:t>ы</w:t>
      </w:r>
      <w:r w:rsidRPr="00BA6AA7">
        <w:rPr>
          <w:rFonts w:ascii="Times New Roman" w:hAnsi="Times New Roman"/>
          <w:sz w:val="24"/>
          <w:szCs w:val="24"/>
        </w:rPr>
        <w:t xml:space="preserve"> </w:t>
      </w:r>
      <w:r w:rsidR="00B4375D" w:rsidRPr="00BA6AA7">
        <w:rPr>
          <w:rFonts w:ascii="Times New Roman" w:hAnsi="Times New Roman"/>
          <w:sz w:val="24"/>
          <w:szCs w:val="24"/>
        </w:rPr>
        <w:t>1</w:t>
      </w:r>
      <w:r w:rsidRPr="00BA6AA7">
        <w:rPr>
          <w:rFonts w:ascii="Times New Roman" w:hAnsi="Times New Roman"/>
          <w:sz w:val="24"/>
          <w:szCs w:val="24"/>
        </w:rPr>
        <w:t>1 для весовой категории 25 тонн за расчетную массу отправки, но не менее чем за 66 тонн.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Default="00430641" w:rsidP="00B43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3E74">
        <w:rPr>
          <w:rFonts w:ascii="Times New Roman" w:hAnsi="Times New Roman"/>
          <w:sz w:val="24"/>
          <w:szCs w:val="24"/>
        </w:rPr>
        <w:t>К ставкам, рассчитанным по правилам пункта 1.2.5., применяется коэффициент 2,363</w:t>
      </w:r>
      <w:r w:rsidR="00B4375D" w:rsidRPr="00B4375D">
        <w:rPr>
          <w:rFonts w:ascii="Times New Roman" w:hAnsi="Times New Roman"/>
          <w:sz w:val="24"/>
          <w:szCs w:val="24"/>
        </w:rPr>
        <w:t xml:space="preserve"> </w:t>
      </w:r>
      <w:r w:rsidR="00B4375D">
        <w:rPr>
          <w:rFonts w:ascii="Times New Roman" w:hAnsi="Times New Roman"/>
          <w:sz w:val="24"/>
          <w:szCs w:val="24"/>
        </w:rPr>
        <w:t>(Приложение 1)</w:t>
      </w:r>
    </w:p>
    <w:p w:rsidR="0082645E" w:rsidRDefault="0082645E" w:rsidP="0009389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BA6AA7" w:rsidRDefault="00430641" w:rsidP="000938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b/>
          <w:sz w:val="24"/>
          <w:szCs w:val="24"/>
        </w:rPr>
        <w:t xml:space="preserve">1.2.6. На 4-, 6- и 8- осном транспортере в составе грузового поезда. </w:t>
      </w:r>
    </w:p>
    <w:p w:rsidR="00430641" w:rsidRPr="00093890" w:rsidRDefault="00430641" w:rsidP="000938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>Плата за перевозку габаритного груза на 4-, 6- и 8- осном транспортере в составе грузового поезда исчисляется по</w:t>
      </w:r>
      <w:r w:rsidR="00BE6099" w:rsidRPr="00BA6AA7">
        <w:rPr>
          <w:rFonts w:ascii="Times New Roman" w:hAnsi="Times New Roman"/>
          <w:sz w:val="24"/>
          <w:szCs w:val="24"/>
        </w:rPr>
        <w:t xml:space="preserve"> тарифным</w:t>
      </w:r>
      <w:r w:rsidRPr="00BA6AA7">
        <w:rPr>
          <w:rFonts w:ascii="Times New Roman" w:hAnsi="Times New Roman"/>
          <w:sz w:val="24"/>
          <w:szCs w:val="24"/>
        </w:rPr>
        <w:t xml:space="preserve"> ставкам </w:t>
      </w:r>
      <w:r w:rsidR="00022678" w:rsidRPr="00BA6AA7">
        <w:rPr>
          <w:rFonts w:ascii="Times New Roman" w:hAnsi="Times New Roman"/>
          <w:sz w:val="24"/>
          <w:szCs w:val="24"/>
        </w:rPr>
        <w:t>Таблицы 11</w:t>
      </w:r>
      <w:r w:rsidRPr="00BA6AA7">
        <w:rPr>
          <w:rFonts w:ascii="Times New Roman" w:hAnsi="Times New Roman"/>
          <w:sz w:val="24"/>
          <w:szCs w:val="24"/>
        </w:rPr>
        <w:t xml:space="preserve"> за расчетную массу отправки, но не менее, чем за 5 тонн на каждую ось транспортера (т.е. 20 тонн- для 4- осного, 30 тонн- для 6- осного, 40 тонн –для 8- осного транспортер</w:t>
      </w:r>
      <w:r w:rsidR="00BE6099" w:rsidRPr="00BA6AA7">
        <w:rPr>
          <w:rFonts w:ascii="Times New Roman" w:hAnsi="Times New Roman"/>
          <w:sz w:val="24"/>
          <w:szCs w:val="24"/>
        </w:rPr>
        <w:t>ов</w:t>
      </w:r>
      <w:r w:rsidRPr="00BA6AA7">
        <w:rPr>
          <w:rFonts w:ascii="Times New Roman" w:hAnsi="Times New Roman"/>
          <w:sz w:val="24"/>
          <w:szCs w:val="24"/>
        </w:rPr>
        <w:t>).</w:t>
      </w:r>
    </w:p>
    <w:p w:rsidR="00430641" w:rsidRPr="003B3E74" w:rsidRDefault="00430641" w:rsidP="00B43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E74">
        <w:rPr>
          <w:rFonts w:ascii="Times New Roman" w:hAnsi="Times New Roman"/>
          <w:sz w:val="24"/>
          <w:szCs w:val="24"/>
        </w:rPr>
        <w:t>К ставкам, рассчитанным по правилам пункта 1.2.6., применяется коэффициент 2,363</w:t>
      </w:r>
      <w:r w:rsidR="00B4375D" w:rsidRPr="00B4375D">
        <w:rPr>
          <w:rFonts w:ascii="Times New Roman" w:hAnsi="Times New Roman"/>
          <w:sz w:val="24"/>
          <w:szCs w:val="24"/>
        </w:rPr>
        <w:t xml:space="preserve"> </w:t>
      </w:r>
      <w:r w:rsidR="00B4375D">
        <w:rPr>
          <w:rFonts w:ascii="Times New Roman" w:hAnsi="Times New Roman"/>
          <w:sz w:val="24"/>
          <w:szCs w:val="24"/>
        </w:rPr>
        <w:t>(Приложение 1)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1.2.7. На специализированной платформе инвентарного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093890">
        <w:rPr>
          <w:rFonts w:ascii="Times New Roman" w:hAnsi="Times New Roman"/>
          <w:b/>
          <w:sz w:val="24"/>
          <w:szCs w:val="24"/>
        </w:rPr>
        <w:t xml:space="preserve">парка </w:t>
      </w:r>
      <w:r w:rsidRPr="00093890">
        <w:rPr>
          <w:rFonts w:ascii="Times New Roman" w:hAnsi="Times New Roman"/>
          <w:sz w:val="24"/>
          <w:szCs w:val="24"/>
        </w:rPr>
        <w:t>(принадлежащей перевозчику)</w:t>
      </w:r>
      <w:r w:rsidRPr="00093890">
        <w:rPr>
          <w:rFonts w:ascii="Times New Roman" w:hAnsi="Times New Roman"/>
          <w:b/>
          <w:sz w:val="24"/>
          <w:szCs w:val="24"/>
        </w:rPr>
        <w:t xml:space="preserve"> для перевозки крупнотоннажных контейнеров длиной по осям сцепления автосцепок свыше </w:t>
      </w:r>
      <w:smartTag w:uri="urn:schemas-microsoft-com:office:smarttags" w:element="metricconverter">
        <w:smartTagPr>
          <w:attr w:name="ProductID" w:val="19 м"/>
        </w:smartTagPr>
        <w:r w:rsidRPr="00093890">
          <w:rPr>
            <w:rFonts w:ascii="Times New Roman" w:hAnsi="Times New Roman"/>
            <w:b/>
            <w:sz w:val="24"/>
            <w:szCs w:val="24"/>
          </w:rPr>
          <w:t>19 м</w:t>
        </w:r>
      </w:smartTag>
      <w:r w:rsidRPr="00093890">
        <w:rPr>
          <w:rFonts w:ascii="Times New Roman" w:hAnsi="Times New Roman"/>
          <w:b/>
          <w:sz w:val="24"/>
          <w:szCs w:val="24"/>
        </w:rPr>
        <w:t xml:space="preserve">. </w:t>
      </w:r>
    </w:p>
    <w:p w:rsidR="00430641" w:rsidRPr="00093890" w:rsidRDefault="00430641" w:rsidP="000938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 xml:space="preserve">Плата за перевозку габаритного груза на специализированной платформе инвентарного парка (принадлежащих перевозчику) для перевозки крупнотоннажных контейнеров длиной по осям сцепления автосцепок свыше </w:t>
      </w:r>
      <w:smartTag w:uri="urn:schemas-microsoft-com:office:smarttags" w:element="metricconverter">
        <w:smartTagPr>
          <w:attr w:name="ProductID" w:val="19 м"/>
        </w:smartTagPr>
        <w:r w:rsidRPr="00BA6AA7">
          <w:rPr>
            <w:rFonts w:ascii="Times New Roman" w:hAnsi="Times New Roman"/>
            <w:sz w:val="24"/>
            <w:szCs w:val="24"/>
          </w:rPr>
          <w:t>19 м</w:t>
        </w:r>
      </w:smartTag>
      <w:r w:rsidRPr="00BA6AA7">
        <w:rPr>
          <w:rFonts w:ascii="Times New Roman" w:hAnsi="Times New Roman"/>
          <w:sz w:val="24"/>
          <w:szCs w:val="24"/>
        </w:rPr>
        <w:t>, исчисляется по правилам для перевозки груза в универсальном вагоне (Таблица 1) с применением коэффициента - 1,20.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1.2.8. В прочих видах специализированных вагонов.</w:t>
      </w:r>
    </w:p>
    <w:p w:rsidR="00430641" w:rsidRPr="00BA6AA7" w:rsidRDefault="00430641" w:rsidP="003665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 xml:space="preserve">Плата за перевозку груза в специализированном вагоне, не предусмотренном пунктами 1.2.1–1.2.7, исчисляется по правилам, действующим для перевозки груза в универсальном вагоне в соответствии с пунктом 1.1. </w:t>
      </w:r>
      <w:r w:rsidR="00645BC7"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hAnsi="Times New Roman"/>
          <w:sz w:val="24"/>
          <w:szCs w:val="24"/>
        </w:rPr>
        <w:t xml:space="preserve"> (Таблица 1).</w:t>
      </w:r>
    </w:p>
    <w:p w:rsidR="00430641" w:rsidRPr="00BA6A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>Рассчитанная провозная плата за перевозку грузов в специализированном подвижном составе (п. 1.2.2-1.2.8.) округляется</w:t>
      </w:r>
      <w:r w:rsidR="00944846">
        <w:rPr>
          <w:rFonts w:ascii="Times New Roman" w:hAnsi="Times New Roman"/>
          <w:sz w:val="24"/>
          <w:szCs w:val="24"/>
        </w:rPr>
        <w:t xml:space="preserve"> до целых сантимов, при этом 0,50 </w:t>
      </w:r>
      <w:r w:rsidRPr="00BA6AA7">
        <w:rPr>
          <w:rFonts w:ascii="Times New Roman" w:hAnsi="Times New Roman"/>
          <w:sz w:val="24"/>
          <w:szCs w:val="24"/>
        </w:rPr>
        <w:t>сантима и более п</w:t>
      </w:r>
      <w:r w:rsidR="00944846">
        <w:rPr>
          <w:rFonts w:ascii="Times New Roman" w:hAnsi="Times New Roman"/>
          <w:sz w:val="24"/>
          <w:szCs w:val="24"/>
        </w:rPr>
        <w:t xml:space="preserve">ринимаются за целый, а менее 0,50 </w:t>
      </w:r>
      <w:r w:rsidRPr="00BA6AA7">
        <w:rPr>
          <w:rFonts w:ascii="Times New Roman" w:hAnsi="Times New Roman"/>
          <w:sz w:val="24"/>
          <w:szCs w:val="24"/>
        </w:rPr>
        <w:t>сантима не учитываются.</w:t>
      </w:r>
    </w:p>
    <w:p w:rsidR="00430641" w:rsidRDefault="00430641" w:rsidP="00093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2. ПРИВАТНЫЕ </w:t>
      </w:r>
      <w:r w:rsidR="006F0F74" w:rsidRPr="00093890">
        <w:rPr>
          <w:rFonts w:ascii="Times New Roman" w:hAnsi="Times New Roman"/>
          <w:b/>
          <w:sz w:val="24"/>
          <w:szCs w:val="24"/>
        </w:rPr>
        <w:t>(НЕ ПРИНАДЛЕЖАЩИЕ ПЕРЕВОЗЧИКУ)</w:t>
      </w:r>
      <w:r w:rsidRPr="00093890">
        <w:rPr>
          <w:rFonts w:ascii="Times New Roman" w:hAnsi="Times New Roman"/>
          <w:b/>
          <w:sz w:val="24"/>
          <w:szCs w:val="24"/>
        </w:rPr>
        <w:t xml:space="preserve"> ГРУЗОВЫЕ ВАГОНЫ В ГРУЖЕНОМ И ПОРОЖНЕМ СОСТОЯНИИ</w:t>
      </w:r>
      <w:r w:rsidRPr="00093890">
        <w:rPr>
          <w:rFonts w:ascii="Times New Roman" w:hAnsi="Times New Roman"/>
          <w:sz w:val="24"/>
          <w:szCs w:val="24"/>
        </w:rPr>
        <w:t xml:space="preserve">. </w:t>
      </w:r>
    </w:p>
    <w:p w:rsidR="00430641" w:rsidRPr="00093890" w:rsidRDefault="00430641" w:rsidP="00093890">
      <w:pPr>
        <w:tabs>
          <w:tab w:val="right" w:pos="-1208"/>
          <w:tab w:val="left" w:pos="-101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BA6AA7" w:rsidRDefault="00430641" w:rsidP="00093890">
      <w:pPr>
        <w:pStyle w:val="BodyText23"/>
        <w:suppressAutoHyphens/>
        <w:ind w:left="0"/>
        <w:rPr>
          <w:szCs w:val="24"/>
        </w:rPr>
      </w:pPr>
      <w:r w:rsidRPr="00BA6AA7">
        <w:rPr>
          <w:rFonts w:eastAsia="MS Mincho"/>
          <w:szCs w:val="24"/>
          <w:lang w:val="uk-UA" w:eastAsia="ja-JP"/>
        </w:rPr>
        <w:t>Правила</w:t>
      </w:r>
      <w:r w:rsidRPr="00BA6AA7">
        <w:rPr>
          <w:rFonts w:eastAsia="MS Mincho"/>
          <w:szCs w:val="24"/>
          <w:lang w:eastAsia="ja-JP"/>
        </w:rPr>
        <w:t xml:space="preserve"> настоящего пункта распространяются</w:t>
      </w:r>
      <w:r w:rsidRPr="00BA6AA7">
        <w:rPr>
          <w:rFonts w:eastAsia="MS Mincho"/>
          <w:szCs w:val="24"/>
          <w:lang w:val="uk-UA" w:eastAsia="ja-JP"/>
        </w:rPr>
        <w:t>, в том</w:t>
      </w:r>
      <w:r w:rsidRPr="00BA6AA7">
        <w:rPr>
          <w:rFonts w:eastAsia="MS Mincho"/>
          <w:szCs w:val="24"/>
          <w:lang w:eastAsia="ja-JP"/>
        </w:rPr>
        <w:t xml:space="preserve"> числе</w:t>
      </w:r>
      <w:r w:rsidRPr="00BA6AA7">
        <w:rPr>
          <w:rFonts w:eastAsia="MS Mincho"/>
          <w:szCs w:val="24"/>
          <w:lang w:val="uk-UA" w:eastAsia="ja-JP"/>
        </w:rPr>
        <w:t>, на перевозки</w:t>
      </w:r>
      <w:r w:rsidRPr="00BA6AA7">
        <w:rPr>
          <w:rFonts w:eastAsia="MS Mincho"/>
          <w:szCs w:val="24"/>
          <w:lang w:eastAsia="ja-JP"/>
        </w:rPr>
        <w:t xml:space="preserve"> груза</w:t>
      </w:r>
      <w:r w:rsidRPr="00BA6AA7">
        <w:rPr>
          <w:rFonts w:eastAsia="MS Mincho"/>
          <w:szCs w:val="24"/>
          <w:lang w:val="uk-UA" w:eastAsia="ja-JP"/>
        </w:rPr>
        <w:t xml:space="preserve"> в</w:t>
      </w:r>
      <w:r w:rsidRPr="00BA6AA7">
        <w:rPr>
          <w:rFonts w:eastAsia="MS Mincho"/>
          <w:szCs w:val="24"/>
          <w:lang w:eastAsia="ja-JP"/>
        </w:rPr>
        <w:t xml:space="preserve"> вагоне инвентарного</w:t>
      </w:r>
      <w:r w:rsidRPr="00BA6AA7">
        <w:rPr>
          <w:rFonts w:eastAsia="MS Mincho"/>
          <w:szCs w:val="24"/>
          <w:lang w:val="uk-UA" w:eastAsia="ja-JP"/>
        </w:rPr>
        <w:t xml:space="preserve"> парка</w:t>
      </w:r>
      <w:r w:rsidRPr="00BA6AA7">
        <w:rPr>
          <w:rFonts w:eastAsia="MS Mincho"/>
          <w:szCs w:val="24"/>
          <w:lang w:eastAsia="ja-JP"/>
        </w:rPr>
        <w:t xml:space="preserve"> (принадлежащем перевозчику)</w:t>
      </w:r>
      <w:r w:rsidRPr="00BA6AA7">
        <w:rPr>
          <w:rFonts w:eastAsia="MS Mincho"/>
          <w:szCs w:val="24"/>
          <w:lang w:val="uk-UA" w:eastAsia="ja-JP"/>
        </w:rPr>
        <w:t>,</w:t>
      </w:r>
      <w:r w:rsidRPr="00BA6AA7">
        <w:rPr>
          <w:rFonts w:eastAsia="MS Mincho"/>
          <w:szCs w:val="24"/>
          <w:lang w:eastAsia="ja-JP"/>
        </w:rPr>
        <w:t xml:space="preserve"> переданном</w:t>
      </w:r>
      <w:r w:rsidRPr="00BA6AA7">
        <w:rPr>
          <w:rFonts w:eastAsia="MS Mincho"/>
          <w:szCs w:val="24"/>
          <w:lang w:val="uk-UA" w:eastAsia="ja-JP"/>
        </w:rPr>
        <w:t xml:space="preserve"> в</w:t>
      </w:r>
      <w:r w:rsidRPr="00BA6AA7">
        <w:rPr>
          <w:rFonts w:eastAsia="MS Mincho"/>
          <w:szCs w:val="24"/>
          <w:lang w:eastAsia="ja-JP"/>
        </w:rPr>
        <w:t xml:space="preserve"> аренду</w:t>
      </w:r>
      <w:r w:rsidRPr="00BA6AA7">
        <w:rPr>
          <w:rFonts w:eastAsia="MS Mincho"/>
          <w:szCs w:val="24"/>
          <w:lang w:val="uk-UA" w:eastAsia="ja-JP"/>
        </w:rPr>
        <w:t>,</w:t>
      </w:r>
      <w:r w:rsidRPr="00BA6AA7">
        <w:rPr>
          <w:rFonts w:eastAsia="MS Mincho"/>
          <w:szCs w:val="24"/>
          <w:lang w:eastAsia="ja-JP"/>
        </w:rPr>
        <w:t xml:space="preserve"> или</w:t>
      </w:r>
      <w:r w:rsidRPr="00BA6AA7">
        <w:rPr>
          <w:rFonts w:eastAsia="MS Mincho"/>
          <w:szCs w:val="24"/>
          <w:lang w:val="uk-UA" w:eastAsia="ja-JP"/>
        </w:rPr>
        <w:t xml:space="preserve"> </w:t>
      </w:r>
      <w:r w:rsidRPr="00BA6AA7">
        <w:rPr>
          <w:rFonts w:eastAsia="MS Mincho"/>
          <w:szCs w:val="24"/>
          <w:lang w:eastAsia="ja-JP"/>
        </w:rPr>
        <w:t xml:space="preserve">в вагоне, принадлежащем перевозчику и </w:t>
      </w:r>
      <w:r w:rsidRPr="00BA6AA7">
        <w:rPr>
          <w:rFonts w:eastAsia="MS Mincho"/>
          <w:noProof/>
          <w:szCs w:val="24"/>
          <w:lang w:eastAsia="ja-JP"/>
        </w:rPr>
        <w:t xml:space="preserve">зарегистрированном в АБД ПВ </w:t>
      </w:r>
      <w:r w:rsidRPr="00944846">
        <w:rPr>
          <w:rFonts w:eastAsia="MS Mincho"/>
          <w:noProof/>
          <w:color w:val="000000" w:themeColor="text1"/>
          <w:szCs w:val="24"/>
          <w:lang w:eastAsia="ja-JP"/>
        </w:rPr>
        <w:t>с</w:t>
      </w:r>
      <w:r w:rsidR="0083661B" w:rsidRPr="00944846">
        <w:rPr>
          <w:rFonts w:eastAsia="MS Mincho"/>
          <w:noProof/>
          <w:color w:val="000000" w:themeColor="text1"/>
          <w:szCs w:val="24"/>
          <w:lang w:eastAsia="ja-JP"/>
        </w:rPr>
        <w:t xml:space="preserve"> признаком «собственный»</w:t>
      </w:r>
      <w:r w:rsidRPr="00944846">
        <w:rPr>
          <w:color w:val="000000" w:themeColor="text1"/>
          <w:szCs w:val="24"/>
        </w:rPr>
        <w:t>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b/>
          <w:sz w:val="24"/>
          <w:szCs w:val="24"/>
        </w:rPr>
        <w:t>2.1.</w:t>
      </w:r>
      <w:r w:rsidRPr="00BA6AA7">
        <w:rPr>
          <w:rFonts w:ascii="Times New Roman" w:hAnsi="Times New Roman"/>
          <w:sz w:val="24"/>
          <w:szCs w:val="24"/>
        </w:rPr>
        <w:t xml:space="preserve"> Ставки на перевозку груза в приватном (не принадлежащем перевозчику) вагоне рассчитываются путем умножения ставок, исчисленных в соответствии с пунктами 1 или 5 </w:t>
      </w:r>
      <w:r w:rsidR="00645BC7"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hAnsi="Times New Roman"/>
          <w:sz w:val="24"/>
          <w:szCs w:val="24"/>
        </w:rPr>
        <w:t xml:space="preserve"> на  коэффициент  0,85</w:t>
      </w:r>
      <w:r w:rsidRPr="00BA6AA7">
        <w:rPr>
          <w:rFonts w:ascii="Times New Roman" w:hAnsi="Times New Roman"/>
          <w:i/>
          <w:sz w:val="24"/>
          <w:szCs w:val="24"/>
        </w:rPr>
        <w:t>.</w:t>
      </w:r>
    </w:p>
    <w:p w:rsidR="00430641" w:rsidRPr="00BA6A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6AA7">
        <w:rPr>
          <w:rFonts w:ascii="Times New Roman" w:hAnsi="Times New Roman"/>
          <w:b/>
          <w:sz w:val="24"/>
          <w:szCs w:val="24"/>
        </w:rPr>
        <w:t>2.2.</w:t>
      </w:r>
      <w:r w:rsidRPr="00BA6AA7">
        <w:rPr>
          <w:rFonts w:ascii="Times New Roman" w:hAnsi="Times New Roman"/>
          <w:sz w:val="24"/>
          <w:szCs w:val="24"/>
        </w:rPr>
        <w:t xml:space="preserve"> Плата за перевозку по полным перевозочным документам приватного (не принадлежащего перевозчику) вагона, кроме транспортёра, в порожнем состоянии из-под выгрузки и под погрузку груза и контейнера, в том числе вагонов, пересылаемых для очистки, промывки или дезинфекции или после очистки, промывки или дезинфекции, (коды ГНГ 99210000, 99213000, 99220000, 99223000) </w:t>
      </w:r>
      <w:r w:rsidRPr="00BA6AA7">
        <w:rPr>
          <w:rFonts w:ascii="Times New Roman" w:hAnsi="Times New Roman"/>
          <w:bCs/>
          <w:sz w:val="24"/>
          <w:szCs w:val="24"/>
        </w:rPr>
        <w:t>исчисляется по ставке 0,10 шв. фр. за 1 осе-км.</w:t>
      </w:r>
    </w:p>
    <w:p w:rsidR="006F0F74" w:rsidRPr="00BA6AA7" w:rsidRDefault="006F0F74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>Плата за перевозку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порожнего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транспортера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исчисляется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по правилам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пунктов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7.7 – 7.9. </w:t>
      </w:r>
      <w:r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>.</w:t>
      </w:r>
    </w:p>
    <w:p w:rsidR="00430641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 xml:space="preserve">Плата за перевозку с припортовых станций 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>и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станций примыкания железных дорог разной ширины колеи приватного (не принадлежащего перевозчику) порожнего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вагон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>а из-под выгрузки транзитного груза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на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станции железной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дороги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отправления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вагон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>а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с</w:t>
      </w:r>
      <w:r w:rsidRPr="00BA6AA7">
        <w:rPr>
          <w:rFonts w:ascii="Times New Roman" w:eastAsia="MS Mincho" w:hAnsi="Times New Roman"/>
          <w:sz w:val="24"/>
          <w:szCs w:val="24"/>
          <w:lang w:eastAsia="ja-JP"/>
        </w:rPr>
        <w:t xml:space="preserve"> грузом определяется</w:t>
      </w:r>
      <w:r w:rsidRPr="00BA6AA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по правилам</w:t>
      </w:r>
      <w:r w:rsidRPr="00BA6AA7">
        <w:rPr>
          <w:rFonts w:ascii="Times New Roman" w:hAnsi="Times New Roman"/>
          <w:sz w:val="24"/>
          <w:szCs w:val="24"/>
        </w:rPr>
        <w:t xml:space="preserve"> </w:t>
      </w:r>
      <w:r w:rsidR="00645BC7"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hAnsi="Times New Roman"/>
          <w:sz w:val="24"/>
          <w:szCs w:val="24"/>
        </w:rPr>
        <w:t>.</w:t>
      </w:r>
    </w:p>
    <w:p w:rsidR="0096275C" w:rsidRPr="00BA6AA7" w:rsidRDefault="0096275C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6AA7">
        <w:rPr>
          <w:rFonts w:ascii="Times New Roman" w:hAnsi="Times New Roman"/>
          <w:sz w:val="24"/>
          <w:szCs w:val="24"/>
          <w:lang w:val="uk-UA"/>
        </w:rPr>
        <w:t>При</w:t>
      </w:r>
      <w:r w:rsidRPr="00BA6AA7">
        <w:rPr>
          <w:rFonts w:ascii="Times New Roman" w:hAnsi="Times New Roman"/>
          <w:sz w:val="24"/>
          <w:szCs w:val="24"/>
        </w:rPr>
        <w:t xml:space="preserve"> предъявлении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BA6AA7">
        <w:rPr>
          <w:rFonts w:ascii="Times New Roman" w:hAnsi="Times New Roman"/>
          <w:sz w:val="24"/>
          <w:szCs w:val="24"/>
        </w:rPr>
        <w:t xml:space="preserve"> перевозке порожнего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приватного вагона (не</w:t>
      </w:r>
      <w:r w:rsidRPr="00BA6AA7">
        <w:rPr>
          <w:rFonts w:ascii="Times New Roman" w:hAnsi="Times New Roman"/>
          <w:sz w:val="24"/>
          <w:szCs w:val="24"/>
        </w:rPr>
        <w:t xml:space="preserve"> принадлежащего перевозчику</w:t>
      </w:r>
      <w:r w:rsidRPr="00BA6AA7">
        <w:rPr>
          <w:rFonts w:ascii="Times New Roman" w:hAnsi="Times New Roman"/>
          <w:sz w:val="24"/>
          <w:szCs w:val="24"/>
          <w:lang w:val="uk-UA"/>
        </w:rPr>
        <w:t>)</w:t>
      </w:r>
      <w:r w:rsidRPr="00BA6AA7">
        <w:rPr>
          <w:rFonts w:ascii="Times New Roman" w:hAnsi="Times New Roman"/>
          <w:sz w:val="24"/>
          <w:szCs w:val="24"/>
        </w:rPr>
        <w:t xml:space="preserve"> отправитель может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BA6AA7">
        <w:rPr>
          <w:rFonts w:ascii="Times New Roman" w:hAnsi="Times New Roman"/>
          <w:sz w:val="24"/>
          <w:szCs w:val="24"/>
        </w:rPr>
        <w:t xml:space="preserve"> перевозочном документе соответствующего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транспортного права в графе </w:t>
      </w:r>
      <w:r w:rsidRPr="00BA6AA7">
        <w:rPr>
          <w:rFonts w:ascii="Times New Roman" w:hAnsi="Times New Roman"/>
          <w:sz w:val="24"/>
          <w:szCs w:val="24"/>
        </w:rPr>
        <w:t>«Наименование груза</w:t>
      </w:r>
      <w:r w:rsidRPr="00BA6AA7">
        <w:rPr>
          <w:rFonts w:ascii="Times New Roman" w:hAnsi="Times New Roman"/>
          <w:sz w:val="24"/>
          <w:szCs w:val="24"/>
          <w:lang w:val="uk-UA"/>
        </w:rPr>
        <w:t>»</w:t>
      </w:r>
      <w:r w:rsidRPr="00BA6AA7">
        <w:rPr>
          <w:rFonts w:ascii="Times New Roman" w:hAnsi="Times New Roman"/>
          <w:sz w:val="24"/>
          <w:szCs w:val="24"/>
        </w:rPr>
        <w:t xml:space="preserve"> дополнительно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проставлять</w:t>
      </w:r>
      <w:r w:rsidRPr="00BA6AA7">
        <w:rPr>
          <w:rFonts w:ascii="Times New Roman" w:hAnsi="Times New Roman"/>
          <w:sz w:val="24"/>
          <w:szCs w:val="24"/>
        </w:rPr>
        <w:t xml:space="preserve"> отметку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6AA7">
        <w:rPr>
          <w:rFonts w:ascii="Times New Roman" w:hAnsi="Times New Roman"/>
          <w:sz w:val="24"/>
          <w:szCs w:val="24"/>
        </w:rPr>
        <w:t>«Из-под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… </w:t>
      </w:r>
      <w:r w:rsidRPr="00BA6AA7">
        <w:rPr>
          <w:rFonts w:ascii="Times New Roman" w:hAnsi="Times New Roman"/>
          <w:sz w:val="24"/>
          <w:szCs w:val="24"/>
        </w:rPr>
        <w:t>(указывается наименование груза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и</w:t>
      </w:r>
      <w:r w:rsidRPr="00BA6AA7">
        <w:rPr>
          <w:rFonts w:ascii="Times New Roman" w:hAnsi="Times New Roman"/>
          <w:sz w:val="24"/>
          <w:szCs w:val="24"/>
        </w:rPr>
        <w:t xml:space="preserve"> его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код ГНГ,</w:t>
      </w:r>
      <w:r w:rsidRPr="00BA6AA7">
        <w:rPr>
          <w:rFonts w:ascii="Times New Roman" w:hAnsi="Times New Roman"/>
          <w:sz w:val="24"/>
          <w:szCs w:val="24"/>
        </w:rPr>
        <w:t xml:space="preserve"> из-под которого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вагон</w:t>
      </w:r>
      <w:r w:rsidRPr="00BA6AA7">
        <w:rPr>
          <w:rFonts w:ascii="Times New Roman" w:hAnsi="Times New Roman"/>
          <w:sz w:val="24"/>
          <w:szCs w:val="24"/>
        </w:rPr>
        <w:t xml:space="preserve"> предъявляется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BA6AA7">
        <w:rPr>
          <w:rFonts w:ascii="Times New Roman" w:hAnsi="Times New Roman"/>
          <w:sz w:val="24"/>
          <w:szCs w:val="24"/>
        </w:rPr>
        <w:t xml:space="preserve"> перевозке</w:t>
      </w:r>
      <w:r w:rsidRPr="00BA6AA7">
        <w:rPr>
          <w:rFonts w:ascii="Times New Roman" w:hAnsi="Times New Roman"/>
          <w:sz w:val="24"/>
          <w:szCs w:val="24"/>
          <w:lang w:val="uk-UA"/>
        </w:rPr>
        <w:t xml:space="preserve"> в порожнем</w:t>
      </w:r>
      <w:r w:rsidRPr="00BA6AA7">
        <w:rPr>
          <w:rFonts w:ascii="Times New Roman" w:hAnsi="Times New Roman"/>
          <w:sz w:val="24"/>
          <w:szCs w:val="24"/>
        </w:rPr>
        <w:t xml:space="preserve"> состоянии</w:t>
      </w:r>
      <w:r w:rsidRPr="00BA6AA7">
        <w:rPr>
          <w:rFonts w:ascii="Times New Roman" w:hAnsi="Times New Roman"/>
          <w:sz w:val="24"/>
          <w:szCs w:val="24"/>
          <w:lang w:val="uk-UA"/>
        </w:rPr>
        <w:t>).</w:t>
      </w:r>
    </w:p>
    <w:p w:rsidR="00430641" w:rsidRPr="001C1E7E" w:rsidRDefault="00430641" w:rsidP="001C1E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>К ставке пункта 2.2. применяется коэффициент</w:t>
      </w:r>
      <w:r w:rsidRPr="001C1E7E">
        <w:rPr>
          <w:rFonts w:ascii="Times New Roman" w:hAnsi="Times New Roman"/>
          <w:sz w:val="24"/>
          <w:szCs w:val="24"/>
        </w:rPr>
        <w:t xml:space="preserve"> 2,363</w:t>
      </w:r>
      <w:r w:rsidR="0057486A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BA6AA7">
        <w:rPr>
          <w:rFonts w:ascii="Times New Roman" w:hAnsi="Times New Roman"/>
          <w:sz w:val="24"/>
          <w:szCs w:val="24"/>
        </w:rPr>
        <w:t xml:space="preserve"> Плата за перевозку вагона, кроме предусмотренного в пункте 2.2., в порожнем состоянии по полным перевозочным документам, в том числе приватн</w:t>
      </w:r>
      <w:r w:rsidR="00E807C6" w:rsidRPr="00BA6AA7">
        <w:rPr>
          <w:rFonts w:ascii="Times New Roman" w:hAnsi="Times New Roman"/>
          <w:sz w:val="24"/>
          <w:szCs w:val="24"/>
        </w:rPr>
        <w:t>о</w:t>
      </w:r>
      <w:r w:rsidRPr="00BA6AA7">
        <w:rPr>
          <w:rFonts w:ascii="Times New Roman" w:hAnsi="Times New Roman"/>
          <w:sz w:val="24"/>
          <w:szCs w:val="24"/>
        </w:rPr>
        <w:t xml:space="preserve">го (не принадлежащего перевозчику) вагона, следующего в/из ремонт(а), в металлолом, при смене собственника и т.д., исчисляется по правилам пункта </w:t>
      </w:r>
      <w:r w:rsidR="006F0F74" w:rsidRPr="00BA6AA7">
        <w:rPr>
          <w:rFonts w:ascii="Times New Roman" w:hAnsi="Times New Roman"/>
          <w:sz w:val="24"/>
          <w:szCs w:val="24"/>
        </w:rPr>
        <w:t>7</w:t>
      </w:r>
      <w:r w:rsidRPr="00BA6AA7">
        <w:rPr>
          <w:rFonts w:ascii="Times New Roman" w:hAnsi="Times New Roman"/>
          <w:sz w:val="24"/>
          <w:szCs w:val="24"/>
        </w:rPr>
        <w:t xml:space="preserve"> (Перевозка груза на своих осях) </w:t>
      </w:r>
      <w:r w:rsidR="00645BC7"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hAnsi="Times New Roman"/>
          <w:sz w:val="24"/>
          <w:szCs w:val="24"/>
        </w:rPr>
        <w:t>.</w:t>
      </w:r>
    </w:p>
    <w:p w:rsidR="00430641" w:rsidRPr="00BA6A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2.4.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BA6AA7">
        <w:rPr>
          <w:rFonts w:ascii="Times New Roman" w:hAnsi="Times New Roman"/>
          <w:sz w:val="24"/>
          <w:szCs w:val="24"/>
        </w:rPr>
        <w:t xml:space="preserve">Ставки </w:t>
      </w:r>
      <w:r w:rsidR="001144FE" w:rsidRPr="00BA6AA7">
        <w:rPr>
          <w:rFonts w:ascii="Times New Roman" w:hAnsi="Times New Roman"/>
          <w:sz w:val="24"/>
          <w:szCs w:val="24"/>
        </w:rPr>
        <w:t>з</w:t>
      </w:r>
      <w:r w:rsidRPr="00BA6AA7">
        <w:rPr>
          <w:rFonts w:ascii="Times New Roman" w:hAnsi="Times New Roman"/>
          <w:sz w:val="24"/>
          <w:szCs w:val="24"/>
        </w:rPr>
        <w:t xml:space="preserve">а перевозку контейнера независимо от принадлежности в приватном (не принадлежащем перевозчику) вагоне, рассчитываются путем умножения ставок, исчисленных в соответствии с пунктом 4 (Перевозка груженого и порожнего контейнера) </w:t>
      </w:r>
      <w:r w:rsidR="00645BC7" w:rsidRPr="00BA6A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BA6AA7">
        <w:rPr>
          <w:rFonts w:ascii="Times New Roman" w:hAnsi="Times New Roman"/>
          <w:sz w:val="24"/>
          <w:szCs w:val="24"/>
        </w:rPr>
        <w:t>, на коэффициент 0,85.</w:t>
      </w:r>
    </w:p>
    <w:p w:rsidR="00E807C6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6AA7">
        <w:rPr>
          <w:rFonts w:ascii="Times New Roman" w:hAnsi="Times New Roman"/>
          <w:sz w:val="24"/>
          <w:szCs w:val="24"/>
        </w:rPr>
        <w:t xml:space="preserve">Плата за перевозку приватной (не принадлежащей перевозчику) специализированной платформы, с порожними контейнерами </w:t>
      </w:r>
      <w:r w:rsidR="0096275C" w:rsidRPr="00BA6AA7">
        <w:rPr>
          <w:rFonts w:ascii="Times New Roman" w:hAnsi="Times New Roman"/>
          <w:sz w:val="24"/>
          <w:szCs w:val="24"/>
        </w:rPr>
        <w:t>инвентарного</w:t>
      </w:r>
      <w:r w:rsidRPr="00BA6AA7">
        <w:rPr>
          <w:rFonts w:ascii="Times New Roman" w:hAnsi="Times New Roman"/>
          <w:sz w:val="24"/>
          <w:szCs w:val="24"/>
        </w:rPr>
        <w:t xml:space="preserve"> парка исчисляется по ставке 0,10 шв. фр. за 1 осе-км.</w:t>
      </w:r>
      <w:r w:rsidRPr="00BA6AA7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E807C6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7C6">
        <w:rPr>
          <w:rFonts w:ascii="Times New Roman" w:hAnsi="Times New Roman"/>
          <w:sz w:val="24"/>
          <w:szCs w:val="24"/>
        </w:rPr>
        <w:t>К ставке данного абзаца применяется коэффициент 2,363</w:t>
      </w:r>
      <w:r w:rsidR="0057486A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2.5.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514320">
        <w:rPr>
          <w:rFonts w:ascii="Times New Roman" w:hAnsi="Times New Roman"/>
          <w:sz w:val="24"/>
          <w:szCs w:val="24"/>
        </w:rPr>
        <w:t xml:space="preserve">Ставки </w:t>
      </w:r>
      <w:r w:rsidR="001144FE" w:rsidRPr="00514320">
        <w:rPr>
          <w:rFonts w:ascii="Times New Roman" w:hAnsi="Times New Roman"/>
          <w:sz w:val="24"/>
          <w:szCs w:val="24"/>
        </w:rPr>
        <w:t>з</w:t>
      </w:r>
      <w:r w:rsidRPr="00514320">
        <w:rPr>
          <w:rFonts w:ascii="Times New Roman" w:hAnsi="Times New Roman"/>
          <w:sz w:val="24"/>
          <w:szCs w:val="24"/>
        </w:rPr>
        <w:t>а перевозку в приватной (не принадлежащей перевозчику) цистерне грузов позиций ГНГ 27071 - 27073, 290211, 29022, 29023, 290241 – 290244, 29026, 29027, 29029</w:t>
      </w:r>
      <w:r w:rsidRPr="00514320">
        <w:rPr>
          <w:rFonts w:ascii="Times New Roman" w:hAnsi="Times New Roman"/>
          <w:b/>
          <w:sz w:val="24"/>
          <w:szCs w:val="24"/>
        </w:rPr>
        <w:t xml:space="preserve"> </w:t>
      </w:r>
      <w:r w:rsidRPr="00514320">
        <w:rPr>
          <w:rFonts w:ascii="Times New Roman" w:hAnsi="Times New Roman"/>
          <w:sz w:val="24"/>
          <w:szCs w:val="24"/>
        </w:rPr>
        <w:t>рассчитываются  путем умножения ставок, исчисленных в соответствии с пунктом 1.2.1 (</w:t>
      </w:r>
      <w:r w:rsidR="00673C5C" w:rsidRPr="00514320">
        <w:rPr>
          <w:rFonts w:ascii="Times New Roman" w:hAnsi="Times New Roman"/>
          <w:sz w:val="24"/>
          <w:szCs w:val="24"/>
        </w:rPr>
        <w:t>Т</w:t>
      </w:r>
      <w:r w:rsidRPr="00514320">
        <w:rPr>
          <w:rFonts w:ascii="Times New Roman" w:hAnsi="Times New Roman"/>
          <w:sz w:val="24"/>
          <w:szCs w:val="24"/>
        </w:rPr>
        <w:t xml:space="preserve">аблица </w:t>
      </w:r>
      <w:r w:rsidR="00673C5C" w:rsidRPr="00514320">
        <w:rPr>
          <w:rFonts w:ascii="Times New Roman" w:hAnsi="Times New Roman"/>
          <w:sz w:val="24"/>
          <w:szCs w:val="24"/>
        </w:rPr>
        <w:t>2</w:t>
      </w:r>
      <w:r w:rsidRPr="00514320">
        <w:rPr>
          <w:rFonts w:ascii="Times New Roman" w:hAnsi="Times New Roman"/>
          <w:sz w:val="24"/>
          <w:szCs w:val="24"/>
        </w:rPr>
        <w:t xml:space="preserve">) </w:t>
      </w:r>
      <w:r w:rsidR="00645BC7" w:rsidRPr="00514320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514320">
        <w:rPr>
          <w:rFonts w:ascii="Times New Roman" w:hAnsi="Times New Roman"/>
          <w:sz w:val="24"/>
          <w:szCs w:val="24"/>
        </w:rPr>
        <w:t xml:space="preserve"> на коэффициент  0,7</w:t>
      </w:r>
      <w:r w:rsidR="00514320" w:rsidRPr="00514320">
        <w:rPr>
          <w:rFonts w:ascii="Times New Roman" w:hAnsi="Times New Roman"/>
          <w:sz w:val="24"/>
          <w:szCs w:val="24"/>
        </w:rPr>
        <w:t>0</w:t>
      </w:r>
      <w:r w:rsidRPr="00514320">
        <w:rPr>
          <w:rFonts w:ascii="Times New Roman" w:hAnsi="Times New Roman"/>
          <w:b/>
          <w:sz w:val="24"/>
          <w:szCs w:val="24"/>
        </w:rPr>
        <w:t xml:space="preserve"> </w:t>
      </w:r>
      <w:r w:rsidRPr="00514320">
        <w:rPr>
          <w:rFonts w:ascii="Times New Roman" w:hAnsi="Times New Roman"/>
          <w:sz w:val="24"/>
          <w:szCs w:val="24"/>
        </w:rPr>
        <w:t>(вместо предусмотренного 0,85).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320">
        <w:rPr>
          <w:rFonts w:ascii="Times New Roman" w:hAnsi="Times New Roman"/>
          <w:b/>
          <w:sz w:val="24"/>
          <w:szCs w:val="24"/>
        </w:rPr>
        <w:t>2.6.</w:t>
      </w:r>
      <w:r w:rsidRPr="00514320">
        <w:rPr>
          <w:rFonts w:ascii="Times New Roman" w:hAnsi="Times New Roman"/>
          <w:sz w:val="24"/>
          <w:szCs w:val="24"/>
        </w:rPr>
        <w:t xml:space="preserve"> Ставки на</w:t>
      </w:r>
      <w:r w:rsidRPr="00514320">
        <w:rPr>
          <w:rFonts w:ascii="Times New Roman" w:hAnsi="Times New Roman"/>
          <w:bCs/>
          <w:sz w:val="24"/>
          <w:szCs w:val="24"/>
        </w:rPr>
        <w:t xml:space="preserve"> перевозку на</w:t>
      </w:r>
      <w:r w:rsidRPr="005143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320">
        <w:rPr>
          <w:rFonts w:ascii="Times New Roman" w:hAnsi="Times New Roman"/>
          <w:bCs/>
          <w:sz w:val="24"/>
          <w:szCs w:val="24"/>
        </w:rPr>
        <w:t>приватной</w:t>
      </w:r>
      <w:r w:rsidRPr="005143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320">
        <w:rPr>
          <w:rFonts w:ascii="Times New Roman" w:hAnsi="Times New Roman"/>
          <w:sz w:val="24"/>
          <w:szCs w:val="24"/>
        </w:rPr>
        <w:t>(не принадлежащей перевозчику)</w:t>
      </w:r>
      <w:r w:rsidRPr="00514320">
        <w:rPr>
          <w:rFonts w:ascii="Times New Roman" w:hAnsi="Times New Roman"/>
          <w:bCs/>
          <w:sz w:val="24"/>
          <w:szCs w:val="24"/>
        </w:rPr>
        <w:t xml:space="preserve"> специализированной платформе АТС и ИТЕ (кроме контейнеров) в груженом или порожнем состоянии рассчитываются в соответствии с пунктами 3.1 и 3.2  </w:t>
      </w:r>
      <w:r w:rsidR="00645BC7" w:rsidRPr="00514320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514320">
        <w:rPr>
          <w:rFonts w:ascii="Times New Roman" w:hAnsi="Times New Roman"/>
          <w:bCs/>
          <w:sz w:val="24"/>
          <w:szCs w:val="24"/>
        </w:rPr>
        <w:t xml:space="preserve"> с применением  коэффициента 0,85.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E7E">
        <w:rPr>
          <w:rFonts w:ascii="Times New Roman" w:hAnsi="Times New Roman"/>
          <w:sz w:val="24"/>
          <w:szCs w:val="24"/>
        </w:rPr>
        <w:t xml:space="preserve">Рассчитанная провозная плата округляется до целых сантимов, при этом </w:t>
      </w:r>
      <w:r w:rsidR="003A5D6A">
        <w:rPr>
          <w:rFonts w:ascii="Times New Roman" w:hAnsi="Times New Roman"/>
          <w:sz w:val="24"/>
          <w:szCs w:val="24"/>
        </w:rPr>
        <w:t>0,50</w:t>
      </w:r>
      <w:r w:rsidR="003A5D6A" w:rsidRPr="001C1E7E">
        <w:rPr>
          <w:rFonts w:ascii="Times New Roman" w:hAnsi="Times New Roman"/>
          <w:sz w:val="24"/>
          <w:szCs w:val="24"/>
        </w:rPr>
        <w:t xml:space="preserve"> сантима</w:t>
      </w:r>
      <w:r w:rsidRPr="001C1E7E">
        <w:rPr>
          <w:rFonts w:ascii="Times New Roman" w:hAnsi="Times New Roman"/>
          <w:sz w:val="24"/>
          <w:szCs w:val="24"/>
        </w:rPr>
        <w:t xml:space="preserve"> и более принимаются за целый, а менее</w:t>
      </w:r>
      <w:r w:rsidR="003A5D6A">
        <w:rPr>
          <w:rFonts w:ascii="Times New Roman" w:hAnsi="Times New Roman"/>
          <w:sz w:val="24"/>
          <w:szCs w:val="24"/>
        </w:rPr>
        <w:t xml:space="preserve"> </w:t>
      </w:r>
      <w:r w:rsidRPr="001C1E7E">
        <w:rPr>
          <w:rFonts w:ascii="Times New Roman" w:hAnsi="Times New Roman"/>
          <w:sz w:val="24"/>
          <w:szCs w:val="24"/>
        </w:rPr>
        <w:t xml:space="preserve"> </w:t>
      </w:r>
      <w:r w:rsidR="003A5D6A">
        <w:rPr>
          <w:rFonts w:ascii="Times New Roman" w:hAnsi="Times New Roman"/>
          <w:sz w:val="24"/>
          <w:szCs w:val="24"/>
        </w:rPr>
        <w:t>0,50</w:t>
      </w:r>
      <w:r w:rsidR="003A5D6A" w:rsidRPr="001C1E7E">
        <w:rPr>
          <w:rFonts w:ascii="Times New Roman" w:hAnsi="Times New Roman"/>
          <w:sz w:val="24"/>
          <w:szCs w:val="24"/>
        </w:rPr>
        <w:t xml:space="preserve"> сантима</w:t>
      </w:r>
      <w:r w:rsidRPr="001C1E7E">
        <w:rPr>
          <w:rFonts w:ascii="Times New Roman" w:hAnsi="Times New Roman"/>
          <w:sz w:val="24"/>
          <w:szCs w:val="24"/>
        </w:rPr>
        <w:t xml:space="preserve"> не учитываются.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3. </w:t>
      </w:r>
      <w:r w:rsidRPr="00093890">
        <w:rPr>
          <w:rFonts w:ascii="Times New Roman" w:hAnsi="Times New Roman"/>
          <w:b/>
          <w:sz w:val="24"/>
          <w:szCs w:val="24"/>
          <w:lang w:val="uk-UA"/>
        </w:rPr>
        <w:t>ПЕРЕВОЗК</w:t>
      </w:r>
      <w:r w:rsidRPr="00093890">
        <w:rPr>
          <w:rFonts w:ascii="Times New Roman" w:hAnsi="Times New Roman"/>
          <w:b/>
          <w:sz w:val="24"/>
          <w:szCs w:val="24"/>
        </w:rPr>
        <w:t>А ГРУЖЕНОГО ИЛИ ПОРОЖНЕГО ИТЕ (КРОМЕ КОНТЕЙНЕРА) И АТС</w:t>
      </w:r>
      <w:r w:rsidRPr="00093890">
        <w:rPr>
          <w:rFonts w:ascii="Times New Roman" w:hAnsi="Times New Roman"/>
          <w:sz w:val="24"/>
          <w:szCs w:val="24"/>
        </w:rPr>
        <w:t xml:space="preserve">. </w:t>
      </w:r>
    </w:p>
    <w:p w:rsidR="00430641" w:rsidRPr="00093890" w:rsidRDefault="00430641" w:rsidP="00093890">
      <w:pPr>
        <w:spacing w:after="0" w:line="240" w:lineRule="auto"/>
        <w:ind w:firstLine="533"/>
        <w:jc w:val="both"/>
        <w:rPr>
          <w:rFonts w:ascii="Times New Roman" w:hAnsi="Times New Roman"/>
          <w:b/>
          <w:sz w:val="24"/>
          <w:szCs w:val="24"/>
        </w:rPr>
      </w:pPr>
      <w:r w:rsidRPr="00514320">
        <w:rPr>
          <w:rFonts w:ascii="Times New Roman" w:hAnsi="Times New Roman"/>
          <w:b/>
          <w:sz w:val="24"/>
          <w:szCs w:val="24"/>
        </w:rPr>
        <w:t xml:space="preserve">3.1. </w:t>
      </w:r>
      <w:r w:rsidRPr="00514320">
        <w:rPr>
          <w:rFonts w:ascii="Times New Roman" w:hAnsi="Times New Roman"/>
          <w:sz w:val="24"/>
          <w:szCs w:val="24"/>
        </w:rPr>
        <w:t xml:space="preserve">Плата за перевозку на специализированной </w:t>
      </w:r>
      <w:r w:rsidRPr="00514320">
        <w:rPr>
          <w:rFonts w:ascii="Times New Roman" w:hAnsi="Times New Roman"/>
          <w:sz w:val="24"/>
          <w:szCs w:val="24"/>
          <w:lang w:val="uk-UA"/>
        </w:rPr>
        <w:t>платформ</w:t>
      </w:r>
      <w:r w:rsidRPr="00514320">
        <w:rPr>
          <w:rFonts w:ascii="Times New Roman" w:hAnsi="Times New Roman"/>
          <w:sz w:val="24"/>
          <w:szCs w:val="24"/>
        </w:rPr>
        <w:t>е</w:t>
      </w:r>
      <w:r w:rsidR="006F0F74" w:rsidRPr="00514320">
        <w:rPr>
          <w:rFonts w:ascii="Times New Roman" w:hAnsi="Times New Roman"/>
          <w:sz w:val="24"/>
          <w:szCs w:val="24"/>
        </w:rPr>
        <w:t xml:space="preserve"> груженого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ИТЕ </w:t>
      </w:r>
      <w:r w:rsidRPr="00514320">
        <w:rPr>
          <w:rFonts w:ascii="Times New Roman" w:hAnsi="Times New Roman"/>
          <w:sz w:val="24"/>
          <w:szCs w:val="24"/>
        </w:rPr>
        <w:t>(кроме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контейнера), АТС</w:t>
      </w:r>
      <w:r w:rsidRPr="00514320">
        <w:rPr>
          <w:rFonts w:ascii="Times New Roman" w:hAnsi="Times New Roman"/>
          <w:sz w:val="24"/>
          <w:szCs w:val="24"/>
        </w:rPr>
        <w:t xml:space="preserve"> исчисляется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Pr="00514320">
        <w:rPr>
          <w:rFonts w:ascii="Times New Roman" w:hAnsi="Times New Roman"/>
          <w:sz w:val="24"/>
          <w:szCs w:val="24"/>
        </w:rPr>
        <w:t xml:space="preserve"> ставке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за</w:t>
      </w:r>
      <w:r w:rsidRPr="00514320">
        <w:rPr>
          <w:rFonts w:ascii="Times New Roman" w:hAnsi="Times New Roman"/>
          <w:sz w:val="24"/>
          <w:szCs w:val="24"/>
        </w:rPr>
        <w:t xml:space="preserve"> каждый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вагон</w:t>
      </w:r>
      <w:r w:rsidRPr="00514320">
        <w:rPr>
          <w:rFonts w:ascii="Times New Roman" w:hAnsi="Times New Roman"/>
          <w:sz w:val="24"/>
          <w:szCs w:val="24"/>
        </w:rPr>
        <w:t xml:space="preserve"> отдельно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за</w:t>
      </w:r>
      <w:r w:rsidRPr="00514320">
        <w:rPr>
          <w:rFonts w:ascii="Times New Roman" w:hAnsi="Times New Roman"/>
          <w:sz w:val="24"/>
          <w:szCs w:val="24"/>
        </w:rPr>
        <w:t xml:space="preserve"> расчетную массу отправки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10т</w:t>
      </w:r>
      <w:r w:rsidRPr="00514320">
        <w:rPr>
          <w:rFonts w:ascii="Times New Roman" w:hAnsi="Times New Roman"/>
          <w:sz w:val="24"/>
          <w:szCs w:val="24"/>
        </w:rPr>
        <w:t xml:space="preserve"> независимо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от</w:t>
      </w:r>
      <w:r w:rsidRPr="00514320">
        <w:rPr>
          <w:rFonts w:ascii="Times New Roman" w:hAnsi="Times New Roman"/>
          <w:sz w:val="24"/>
          <w:szCs w:val="24"/>
        </w:rPr>
        <w:t xml:space="preserve"> фактической массы</w:t>
      </w:r>
      <w:r w:rsidRPr="00514320">
        <w:rPr>
          <w:rFonts w:ascii="Times New Roman" w:hAnsi="Times New Roman"/>
          <w:sz w:val="24"/>
          <w:szCs w:val="24"/>
          <w:lang w:val="uk-UA"/>
        </w:rPr>
        <w:t xml:space="preserve"> и</w:t>
      </w:r>
      <w:r w:rsidRPr="00514320">
        <w:rPr>
          <w:rFonts w:ascii="Times New Roman" w:hAnsi="Times New Roman"/>
          <w:sz w:val="24"/>
          <w:szCs w:val="24"/>
        </w:rPr>
        <w:t xml:space="preserve"> степени негабаритности</w:t>
      </w:r>
      <w:r w:rsidR="00B7143A" w:rsidRPr="00514320">
        <w:rPr>
          <w:rFonts w:ascii="Times New Roman" w:hAnsi="Times New Roman"/>
          <w:sz w:val="24"/>
          <w:szCs w:val="24"/>
        </w:rPr>
        <w:t xml:space="preserve"> по Таблице 4</w:t>
      </w:r>
      <w:r w:rsidRPr="00514320">
        <w:rPr>
          <w:rFonts w:ascii="Times New Roman" w:hAnsi="Times New Roman"/>
          <w:sz w:val="24"/>
          <w:szCs w:val="24"/>
          <w:lang w:val="uk-UA"/>
        </w:rPr>
        <w:t>.</w:t>
      </w:r>
    </w:p>
    <w:p w:rsidR="00430641" w:rsidRPr="0051432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4320">
        <w:rPr>
          <w:rFonts w:ascii="Times New Roman" w:hAnsi="Times New Roman"/>
          <w:b/>
          <w:sz w:val="24"/>
          <w:szCs w:val="24"/>
        </w:rPr>
        <w:t xml:space="preserve">3.2. </w:t>
      </w:r>
      <w:r w:rsidRPr="00514320">
        <w:rPr>
          <w:rFonts w:ascii="Times New Roman" w:hAnsi="Times New Roman"/>
          <w:sz w:val="24"/>
          <w:szCs w:val="24"/>
        </w:rPr>
        <w:t xml:space="preserve">Плата за перевозку на специализированной платформе </w:t>
      </w:r>
      <w:r w:rsidRPr="00514320">
        <w:rPr>
          <w:rFonts w:ascii="Times New Roman" w:hAnsi="Times New Roman"/>
          <w:bCs/>
          <w:sz w:val="24"/>
          <w:szCs w:val="24"/>
        </w:rPr>
        <w:t>порожнего полуприцепа и АТС, съемного автомобильного кузова в порожнем состоянии до или после их использования для перевозки груза по железной дороге исчисляется за каждый вагон в отдельности</w:t>
      </w:r>
      <w:r w:rsidR="00B7143A" w:rsidRPr="00514320">
        <w:rPr>
          <w:rFonts w:ascii="Times New Roman" w:hAnsi="Times New Roman"/>
          <w:bCs/>
          <w:sz w:val="24"/>
          <w:szCs w:val="24"/>
        </w:rPr>
        <w:t xml:space="preserve"> по Таблице 4</w:t>
      </w:r>
      <w:r w:rsidRPr="00514320">
        <w:rPr>
          <w:rFonts w:ascii="Times New Roman" w:hAnsi="Times New Roman"/>
          <w:bCs/>
          <w:sz w:val="24"/>
          <w:szCs w:val="24"/>
        </w:rPr>
        <w:t>:</w:t>
      </w:r>
    </w:p>
    <w:p w:rsidR="00430641" w:rsidRPr="0051432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320">
        <w:rPr>
          <w:rFonts w:ascii="Times New Roman" w:hAnsi="Times New Roman"/>
          <w:sz w:val="24"/>
          <w:szCs w:val="24"/>
        </w:rPr>
        <w:t xml:space="preserve">- по ставке за вагон при перевозке </w:t>
      </w:r>
      <w:r w:rsidRPr="00514320">
        <w:rPr>
          <w:rFonts w:ascii="Times New Roman" w:hAnsi="Times New Roman"/>
          <w:bCs/>
          <w:sz w:val="24"/>
          <w:szCs w:val="24"/>
        </w:rPr>
        <w:t>порожнего полуприцепа и АТС,</w:t>
      </w:r>
      <w:r w:rsidRPr="00514320">
        <w:rPr>
          <w:rFonts w:ascii="Times New Roman" w:hAnsi="Times New Roman"/>
          <w:sz w:val="24"/>
          <w:szCs w:val="24"/>
        </w:rPr>
        <w:t xml:space="preserve"> при этом расчетной массой отправки является - 7 тонн независимо от фактической массы и степени негабаритности;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320">
        <w:rPr>
          <w:rFonts w:ascii="Times New Roman" w:hAnsi="Times New Roman"/>
          <w:sz w:val="24"/>
          <w:szCs w:val="24"/>
        </w:rPr>
        <w:t>- по ставке за вагон при перевозке, съемного автомобильного кузова в порожнем состоянии, при этом расчетной массой отправки является - 5 тонн независимо от фактической массы и степени негабаритности.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Рассчитанная провозная плата </w:t>
      </w:r>
      <w:r w:rsidRPr="00E807C6">
        <w:rPr>
          <w:rFonts w:ascii="Times New Roman" w:hAnsi="Times New Roman"/>
          <w:sz w:val="24"/>
          <w:szCs w:val="24"/>
        </w:rPr>
        <w:t>округляется до целых сантимов,</w:t>
      </w:r>
      <w:r w:rsidRPr="00093890">
        <w:rPr>
          <w:rFonts w:ascii="Times New Roman" w:hAnsi="Times New Roman"/>
          <w:sz w:val="24"/>
          <w:szCs w:val="24"/>
        </w:rPr>
        <w:t xml:space="preserve"> при этом </w:t>
      </w:r>
      <w:r w:rsidR="003A5D6A">
        <w:rPr>
          <w:rFonts w:ascii="Times New Roman" w:hAnsi="Times New Roman"/>
          <w:sz w:val="24"/>
          <w:szCs w:val="24"/>
        </w:rPr>
        <w:t xml:space="preserve">0,50 сантима </w:t>
      </w:r>
      <w:r w:rsidRPr="00093890">
        <w:rPr>
          <w:rFonts w:ascii="Times New Roman" w:hAnsi="Times New Roman"/>
          <w:sz w:val="24"/>
          <w:szCs w:val="24"/>
        </w:rPr>
        <w:t xml:space="preserve">и более принимаются за целый, а менее </w:t>
      </w:r>
      <w:r w:rsidR="003A5D6A">
        <w:rPr>
          <w:rFonts w:ascii="Times New Roman" w:hAnsi="Times New Roman"/>
          <w:sz w:val="24"/>
          <w:szCs w:val="24"/>
        </w:rPr>
        <w:t xml:space="preserve">0,50 </w:t>
      </w:r>
      <w:r w:rsidRPr="00093890">
        <w:rPr>
          <w:rFonts w:ascii="Times New Roman" w:hAnsi="Times New Roman"/>
          <w:sz w:val="24"/>
          <w:szCs w:val="24"/>
        </w:rPr>
        <w:t>сантима не учитываются.</w:t>
      </w:r>
    </w:p>
    <w:p w:rsidR="00430641" w:rsidRPr="00B7143A" w:rsidRDefault="00430641" w:rsidP="00574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43A">
        <w:rPr>
          <w:rFonts w:ascii="Times New Roman" w:hAnsi="Times New Roman"/>
          <w:sz w:val="24"/>
          <w:szCs w:val="24"/>
        </w:rPr>
        <w:t>К ставкам, рассчитанным по правилам пункта 3. применяется коэффициент 2,363</w:t>
      </w:r>
      <w:r w:rsidR="0057486A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430641" w:rsidRPr="00093890" w:rsidRDefault="00430641" w:rsidP="00B714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43A">
        <w:rPr>
          <w:rFonts w:ascii="Times New Roman" w:hAnsi="Times New Roman"/>
          <w:sz w:val="24"/>
          <w:szCs w:val="24"/>
        </w:rPr>
        <w:t>Рассчитанные таким образом ставки округляются до  целых сантимов.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CC462D" w:rsidRDefault="00CC462D" w:rsidP="0009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ab/>
        <w:t xml:space="preserve">4. </w:t>
      </w:r>
      <w:r w:rsidRPr="00093890">
        <w:rPr>
          <w:rFonts w:ascii="Times New Roman" w:eastAsia="MS Mincho" w:hAnsi="Times New Roman"/>
          <w:b/>
          <w:sz w:val="24"/>
          <w:szCs w:val="24"/>
          <w:lang w:val="uk-UA" w:eastAsia="ja-JP"/>
        </w:rPr>
        <w:t>ПЕРЕВОЗК</w:t>
      </w:r>
      <w:r w:rsidRPr="00093890">
        <w:rPr>
          <w:rFonts w:ascii="Times New Roman" w:eastAsia="MS Mincho" w:hAnsi="Times New Roman"/>
          <w:b/>
          <w:sz w:val="24"/>
          <w:szCs w:val="24"/>
          <w:lang w:eastAsia="ja-JP"/>
        </w:rPr>
        <w:t>А ГРУЖЕНОГО И ПОРОЖНЕГО КОНТЕЙНЕРА</w:t>
      </w:r>
      <w:r w:rsidRPr="00093890">
        <w:rPr>
          <w:rFonts w:ascii="Times New Roman" w:hAnsi="Times New Roman"/>
          <w:b/>
          <w:sz w:val="24"/>
          <w:szCs w:val="24"/>
        </w:rPr>
        <w:t>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43A">
        <w:rPr>
          <w:rFonts w:ascii="Times New Roman" w:hAnsi="Times New Roman"/>
          <w:b/>
          <w:sz w:val="24"/>
          <w:szCs w:val="24"/>
        </w:rPr>
        <w:t xml:space="preserve">4.1. </w:t>
      </w:r>
      <w:r w:rsidRPr="00B7143A">
        <w:rPr>
          <w:rFonts w:ascii="Times New Roman" w:eastAsia="MS Mincho" w:hAnsi="Times New Roman"/>
          <w:b/>
          <w:sz w:val="24"/>
          <w:szCs w:val="24"/>
          <w:lang w:eastAsia="ja-JP"/>
        </w:rPr>
        <w:t>Универсальный</w:t>
      </w:r>
      <w:r w:rsidRPr="00B7143A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контейнер</w:t>
      </w:r>
      <w:r w:rsidRPr="00B7143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инвентарного</w:t>
      </w:r>
      <w:r w:rsidRPr="00B7143A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парка</w:t>
      </w:r>
      <w:r w:rsidRPr="00B7143A">
        <w:rPr>
          <w:rFonts w:ascii="Times New Roman" w:hAnsi="Times New Roman"/>
          <w:b/>
          <w:sz w:val="24"/>
          <w:szCs w:val="24"/>
        </w:rPr>
        <w:t>.</w:t>
      </w:r>
      <w:r w:rsidRPr="00093890">
        <w:rPr>
          <w:rFonts w:ascii="Times New Roman" w:hAnsi="Times New Roman"/>
          <w:b/>
          <w:sz w:val="24"/>
          <w:szCs w:val="24"/>
        </w:rPr>
        <w:t xml:space="preserve"> </w:t>
      </w:r>
    </w:p>
    <w:p w:rsidR="003A5D6A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4.1.1.</w:t>
      </w:r>
      <w:r w:rsidRPr="00093890">
        <w:rPr>
          <w:rFonts w:ascii="Times New Roman" w:hAnsi="Times New Roman"/>
          <w:sz w:val="24"/>
          <w:szCs w:val="24"/>
        </w:rPr>
        <w:t xml:space="preserve"> Ставки </w:t>
      </w:r>
      <w:r w:rsidR="0011228A">
        <w:rPr>
          <w:rFonts w:ascii="Times New Roman" w:hAnsi="Times New Roman"/>
          <w:sz w:val="24"/>
          <w:szCs w:val="24"/>
        </w:rPr>
        <w:t>на</w:t>
      </w:r>
      <w:r w:rsidRPr="00093890">
        <w:rPr>
          <w:rFonts w:ascii="Times New Roman" w:hAnsi="Times New Roman"/>
          <w:sz w:val="24"/>
          <w:szCs w:val="24"/>
        </w:rPr>
        <w:t xml:space="preserve"> перевозку </w:t>
      </w:r>
      <w:r w:rsidR="00810E48" w:rsidRPr="00AE031B">
        <w:rPr>
          <w:rFonts w:ascii="Times New Roman" w:hAnsi="Times New Roman"/>
          <w:sz w:val="24"/>
          <w:szCs w:val="24"/>
        </w:rPr>
        <w:t>груженого</w:t>
      </w:r>
      <w:r w:rsidRPr="00AE031B">
        <w:rPr>
          <w:rFonts w:ascii="Times New Roman" w:hAnsi="Times New Roman"/>
          <w:sz w:val="24"/>
          <w:szCs w:val="24"/>
        </w:rPr>
        <w:t xml:space="preserve"> универсально</w:t>
      </w:r>
      <w:r w:rsidR="00810E48" w:rsidRPr="00AE031B">
        <w:rPr>
          <w:rFonts w:ascii="Times New Roman" w:hAnsi="Times New Roman"/>
          <w:sz w:val="24"/>
          <w:szCs w:val="24"/>
        </w:rPr>
        <w:t>го</w:t>
      </w:r>
      <w:r w:rsidRPr="00AE031B">
        <w:rPr>
          <w:rFonts w:ascii="Times New Roman" w:hAnsi="Times New Roman"/>
          <w:sz w:val="24"/>
          <w:szCs w:val="24"/>
        </w:rPr>
        <w:t xml:space="preserve"> среднетоннажно</w:t>
      </w:r>
      <w:r w:rsidR="00810E48" w:rsidRPr="00AE031B">
        <w:rPr>
          <w:rFonts w:ascii="Times New Roman" w:hAnsi="Times New Roman"/>
          <w:sz w:val="24"/>
          <w:szCs w:val="24"/>
        </w:rPr>
        <w:t>го контейнера</w:t>
      </w:r>
      <w:r w:rsidRPr="00AE031B">
        <w:rPr>
          <w:rFonts w:ascii="Times New Roman" w:hAnsi="Times New Roman"/>
          <w:sz w:val="24"/>
          <w:szCs w:val="24"/>
        </w:rPr>
        <w:t xml:space="preserve"> 3 т, </w:t>
      </w:r>
    </w:p>
    <w:p w:rsidR="00430641" w:rsidRPr="00093890" w:rsidRDefault="00430641" w:rsidP="003A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31B">
        <w:rPr>
          <w:rFonts w:ascii="Times New Roman" w:hAnsi="Times New Roman"/>
          <w:sz w:val="24"/>
          <w:szCs w:val="24"/>
        </w:rPr>
        <w:t>5</w:t>
      </w:r>
      <w:r w:rsidR="003A5D6A">
        <w:rPr>
          <w:rFonts w:ascii="Times New Roman" w:hAnsi="Times New Roman"/>
          <w:sz w:val="24"/>
          <w:szCs w:val="24"/>
        </w:rPr>
        <w:t xml:space="preserve"> </w:t>
      </w:r>
      <w:r w:rsidRPr="00AE031B">
        <w:rPr>
          <w:rFonts w:ascii="Times New Roman" w:hAnsi="Times New Roman"/>
          <w:sz w:val="24"/>
          <w:szCs w:val="24"/>
        </w:rPr>
        <w:t>т и крупнотоннажно</w:t>
      </w:r>
      <w:r w:rsidR="0011228A" w:rsidRPr="00AE031B">
        <w:rPr>
          <w:rFonts w:ascii="Times New Roman" w:hAnsi="Times New Roman"/>
          <w:sz w:val="24"/>
          <w:szCs w:val="24"/>
        </w:rPr>
        <w:t>го</w:t>
      </w:r>
      <w:r w:rsidRPr="00AE031B">
        <w:rPr>
          <w:rFonts w:ascii="Times New Roman" w:hAnsi="Times New Roman"/>
          <w:sz w:val="24"/>
          <w:szCs w:val="24"/>
        </w:rPr>
        <w:t xml:space="preserve"> контейнер</w:t>
      </w:r>
      <w:r w:rsidR="0011228A" w:rsidRPr="00AE031B">
        <w:rPr>
          <w:rFonts w:ascii="Times New Roman" w:hAnsi="Times New Roman"/>
          <w:sz w:val="24"/>
          <w:szCs w:val="24"/>
        </w:rPr>
        <w:t>а</w:t>
      </w:r>
      <w:r w:rsidRPr="00AE031B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0 фут"/>
        </w:smartTagPr>
        <w:r w:rsidRPr="00AE031B">
          <w:rPr>
            <w:rFonts w:ascii="Times New Roman" w:hAnsi="Times New Roman"/>
            <w:sz w:val="24"/>
            <w:szCs w:val="24"/>
          </w:rPr>
          <w:t>10 фут</w:t>
        </w:r>
      </w:smartTag>
      <w:r w:rsidRPr="00AE031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 фут"/>
        </w:smartTagPr>
        <w:r w:rsidRPr="00AE031B">
          <w:rPr>
            <w:rFonts w:ascii="Times New Roman" w:hAnsi="Times New Roman"/>
            <w:sz w:val="24"/>
            <w:szCs w:val="24"/>
          </w:rPr>
          <w:t>20 фут</w:t>
        </w:r>
      </w:smartTag>
      <w:r w:rsidRPr="00AE031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0 фут"/>
        </w:smartTagPr>
        <w:r w:rsidRPr="00AE031B">
          <w:rPr>
            <w:rFonts w:ascii="Times New Roman" w:hAnsi="Times New Roman"/>
            <w:sz w:val="24"/>
            <w:szCs w:val="24"/>
          </w:rPr>
          <w:t>30 фут</w:t>
        </w:r>
      </w:smartTag>
      <w:r w:rsidRPr="00AE031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0 фут"/>
        </w:smartTagPr>
        <w:r w:rsidRPr="00AE031B">
          <w:rPr>
            <w:rFonts w:ascii="Times New Roman" w:hAnsi="Times New Roman"/>
            <w:sz w:val="24"/>
            <w:szCs w:val="24"/>
          </w:rPr>
          <w:t>40 фут</w:t>
        </w:r>
      </w:smartTag>
      <w:r w:rsidRPr="00AE031B">
        <w:rPr>
          <w:rFonts w:ascii="Times New Roman" w:hAnsi="Times New Roman"/>
          <w:sz w:val="24"/>
          <w:szCs w:val="24"/>
        </w:rPr>
        <w:t xml:space="preserve">  и свыше 40 фут определяются по Таблице </w:t>
      </w:r>
      <w:r w:rsidR="00CC462D" w:rsidRPr="00AE031B">
        <w:rPr>
          <w:rFonts w:ascii="Times New Roman" w:hAnsi="Times New Roman"/>
          <w:sz w:val="24"/>
          <w:szCs w:val="24"/>
        </w:rPr>
        <w:t>5</w:t>
      </w:r>
      <w:r w:rsidRPr="00AE031B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4.1.2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AE031B">
        <w:rPr>
          <w:rFonts w:ascii="Times New Roman" w:hAnsi="Times New Roman"/>
          <w:sz w:val="24"/>
          <w:szCs w:val="24"/>
        </w:rPr>
        <w:t xml:space="preserve">Плата за перевозку груженого </w:t>
      </w:r>
      <w:r w:rsidR="00756459">
        <w:rPr>
          <w:rFonts w:ascii="Times New Roman" w:hAnsi="Times New Roman"/>
          <w:sz w:val="24"/>
          <w:szCs w:val="24"/>
        </w:rPr>
        <w:t xml:space="preserve"> </w:t>
      </w:r>
      <w:r w:rsidR="00756459" w:rsidRPr="00F0608B">
        <w:rPr>
          <w:rFonts w:ascii="Times New Roman" w:hAnsi="Times New Roman"/>
          <w:color w:val="000000" w:themeColor="text1"/>
          <w:sz w:val="24"/>
          <w:szCs w:val="24"/>
        </w:rPr>
        <w:t>универсального</w:t>
      </w:r>
      <w:r w:rsidR="00756459">
        <w:rPr>
          <w:rFonts w:ascii="Times New Roman" w:hAnsi="Times New Roman"/>
          <w:sz w:val="24"/>
          <w:szCs w:val="24"/>
        </w:rPr>
        <w:t xml:space="preserve"> </w:t>
      </w:r>
      <w:r w:rsidRPr="00AE031B">
        <w:rPr>
          <w:rFonts w:ascii="Times New Roman" w:hAnsi="Times New Roman"/>
          <w:sz w:val="24"/>
          <w:szCs w:val="24"/>
        </w:rPr>
        <w:t xml:space="preserve">контейнера длиной </w:t>
      </w:r>
      <w:smartTag w:uri="urn:schemas-microsoft-com:office:smarttags" w:element="metricconverter">
        <w:smartTagPr>
          <w:attr w:name="ProductID" w:val="20 футов"/>
        </w:smartTagPr>
        <w:r w:rsidRPr="00AE031B">
          <w:rPr>
            <w:rFonts w:ascii="Times New Roman" w:hAnsi="Times New Roman"/>
            <w:sz w:val="24"/>
            <w:szCs w:val="24"/>
          </w:rPr>
          <w:t>20 футов</w:t>
        </w:r>
      </w:smartTag>
      <w:r w:rsidRPr="00AE031B">
        <w:rPr>
          <w:rFonts w:ascii="Times New Roman" w:hAnsi="Times New Roman"/>
          <w:sz w:val="24"/>
          <w:szCs w:val="24"/>
        </w:rPr>
        <w:t xml:space="preserve"> с максимальной (трафаретной) массой брутто 30 и более тонн и с фактической массой брутто </w:t>
      </w:r>
      <w:r w:rsidRPr="00AE031B">
        <w:rPr>
          <w:rFonts w:ascii="Times New Roman" w:hAnsi="Times New Roman"/>
          <w:sz w:val="24"/>
          <w:szCs w:val="24"/>
        </w:rPr>
        <w:lastRenderedPageBreak/>
        <w:t xml:space="preserve">более 24 тонн исчисляется в соответствии с пунктом 4.1.1 </w:t>
      </w:r>
      <w:r w:rsidR="00645BC7" w:rsidRPr="00AE031B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AE031B">
        <w:rPr>
          <w:rFonts w:ascii="Times New Roman" w:hAnsi="Times New Roman"/>
          <w:sz w:val="24"/>
          <w:szCs w:val="24"/>
        </w:rPr>
        <w:t xml:space="preserve"> для контейнера длиной </w:t>
      </w:r>
      <w:smartTag w:uri="urn:schemas-microsoft-com:office:smarttags" w:element="metricconverter">
        <w:smartTagPr>
          <w:attr w:name="ProductID" w:val="20 футов"/>
        </w:smartTagPr>
        <w:r w:rsidRPr="00AE031B">
          <w:rPr>
            <w:rFonts w:ascii="Times New Roman" w:hAnsi="Times New Roman"/>
            <w:sz w:val="24"/>
            <w:szCs w:val="24"/>
          </w:rPr>
          <w:t>20 футов</w:t>
        </w:r>
      </w:smartTag>
      <w:r w:rsidRPr="00AE031B">
        <w:rPr>
          <w:rFonts w:ascii="Times New Roman" w:hAnsi="Times New Roman"/>
          <w:sz w:val="24"/>
          <w:szCs w:val="24"/>
        </w:rPr>
        <w:t xml:space="preserve"> с коэффициентом 1,20</w:t>
      </w:r>
      <w:r w:rsidRPr="00AE031B">
        <w:rPr>
          <w:rFonts w:ascii="Times New Roman" w:hAnsi="Times New Roman"/>
          <w:b/>
          <w:sz w:val="24"/>
          <w:szCs w:val="24"/>
        </w:rPr>
        <w:t>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71867">
        <w:rPr>
          <w:rFonts w:ascii="Times New Roman" w:hAnsi="Times New Roman"/>
          <w:b/>
          <w:sz w:val="24"/>
          <w:szCs w:val="24"/>
        </w:rPr>
        <w:t>4.1</w:t>
      </w:r>
      <w:r w:rsidRPr="00AE031B">
        <w:rPr>
          <w:rFonts w:ascii="Times New Roman" w:hAnsi="Times New Roman"/>
          <w:b/>
          <w:sz w:val="24"/>
          <w:szCs w:val="24"/>
        </w:rPr>
        <w:t>.3.</w:t>
      </w:r>
      <w:r w:rsidRPr="00AE031B">
        <w:rPr>
          <w:rFonts w:ascii="Times New Roman" w:hAnsi="Times New Roman"/>
          <w:sz w:val="24"/>
          <w:szCs w:val="24"/>
        </w:rPr>
        <w:t xml:space="preserve"> При перевозке в универсальном контейнере 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>грузов разных наименований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i/>
          <w:sz w:val="24"/>
          <w:szCs w:val="24"/>
          <w:lang w:val="uk-UA" w:eastAsia="ja-JP"/>
        </w:rPr>
        <w:t xml:space="preserve"> 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в том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числе требующих увеличения тарифов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>(опасные грузы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цветные металлы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и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изделия из цветных металлов производственного назначения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), плата за перевозку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исчисляется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по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ставке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для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универсального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контейнера с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соответствующим увеличением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доли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тарифа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приходящейся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на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груз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требующий увеличения тарифа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. Доля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тарифа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требующая увеличения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>,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определяется пропорционально массе данного груза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общей массе груза</w:t>
      </w:r>
      <w:r w:rsidRPr="00AE031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в</w:t>
      </w:r>
      <w:r w:rsidRPr="00AE031B">
        <w:rPr>
          <w:rFonts w:ascii="Times New Roman" w:eastAsia="MS Mincho" w:hAnsi="Times New Roman"/>
          <w:sz w:val="24"/>
          <w:szCs w:val="24"/>
          <w:lang w:eastAsia="ja-JP"/>
        </w:rPr>
        <w:t xml:space="preserve"> контейнере</w:t>
      </w:r>
      <w:r w:rsidRPr="00AE031B">
        <w:rPr>
          <w:rFonts w:ascii="Times New Roman" w:eastAsia="MS Mincho" w:hAnsi="Times New Roman"/>
          <w:i/>
          <w:sz w:val="24"/>
          <w:szCs w:val="24"/>
          <w:lang w:val="uk-UA" w:eastAsia="ja-JP"/>
        </w:rPr>
        <w:t>.</w:t>
      </w:r>
    </w:p>
    <w:p w:rsidR="00430641" w:rsidRPr="00093890" w:rsidRDefault="00430641" w:rsidP="00093890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4.1.4.</w:t>
      </w:r>
      <w:r w:rsidRPr="00093890">
        <w:rPr>
          <w:rFonts w:ascii="Times New Roman" w:hAnsi="Times New Roman"/>
          <w:i/>
          <w:sz w:val="24"/>
          <w:szCs w:val="24"/>
        </w:rPr>
        <w:t xml:space="preserve"> </w:t>
      </w:r>
      <w:r w:rsidRPr="00E90F6A">
        <w:rPr>
          <w:rFonts w:ascii="Times New Roman" w:hAnsi="Times New Roman"/>
          <w:sz w:val="24"/>
          <w:szCs w:val="24"/>
        </w:rPr>
        <w:t xml:space="preserve">Расчет плат по Таблице </w:t>
      </w:r>
      <w:r w:rsidR="00CC462D" w:rsidRPr="00E90F6A">
        <w:rPr>
          <w:rFonts w:ascii="Times New Roman" w:hAnsi="Times New Roman"/>
          <w:sz w:val="24"/>
          <w:szCs w:val="24"/>
        </w:rPr>
        <w:t>5</w:t>
      </w:r>
      <w:r w:rsidRPr="00E90F6A">
        <w:rPr>
          <w:rFonts w:ascii="Times New Roman" w:hAnsi="Times New Roman"/>
          <w:sz w:val="24"/>
          <w:szCs w:val="24"/>
        </w:rPr>
        <w:t xml:space="preserve"> не относится к перевозке домашних вещей в сообщении между государствами-участниками СНГ, Латвийской, Литовской и Эстонской Республик,</w:t>
      </w:r>
      <w:r w:rsidRPr="00E90F6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0F6A">
        <w:rPr>
          <w:rFonts w:ascii="Times New Roman" w:hAnsi="Times New Roman"/>
          <w:sz w:val="24"/>
          <w:szCs w:val="24"/>
        </w:rPr>
        <w:t>опасных грузов.</w:t>
      </w:r>
    </w:p>
    <w:p w:rsidR="00430641" w:rsidRPr="00F16D24" w:rsidRDefault="00430641" w:rsidP="00E90F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6D24">
        <w:rPr>
          <w:rFonts w:ascii="Times New Roman" w:hAnsi="Times New Roman"/>
          <w:b/>
          <w:sz w:val="24"/>
          <w:szCs w:val="24"/>
        </w:rPr>
        <w:t xml:space="preserve">4.1.5. </w:t>
      </w:r>
      <w:r w:rsidRPr="00F16D24">
        <w:rPr>
          <w:rFonts w:ascii="Times New Roman" w:hAnsi="Times New Roman"/>
          <w:sz w:val="24"/>
          <w:szCs w:val="24"/>
        </w:rPr>
        <w:t>При перевозке груза в контейнере глав, позиций, субпозиций и кодов ГНГ 28045090, 28049, 28054, 32121, 7106-7112, 7115, 74 (кроме 7401, 7418), 75 (кроме 7501), 76 (кроме 7615), 78, 79, 80, 81 (кроме 81052), 8302, 83079, 8309, 8311, 85481 к ставкам, рассчитанным по правилам для универсальных контейнеров, дополнительно применяется коэффициент 2,00.</w:t>
      </w:r>
    </w:p>
    <w:p w:rsidR="00430641" w:rsidRPr="00093890" w:rsidRDefault="00430641" w:rsidP="00E90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D24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швейцарских франков.</w:t>
      </w:r>
    </w:p>
    <w:p w:rsidR="00430641" w:rsidRPr="00093890" w:rsidRDefault="00430641" w:rsidP="00093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641" w:rsidRPr="00093890" w:rsidRDefault="00430641" w:rsidP="00E90F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0F6A">
        <w:rPr>
          <w:rFonts w:ascii="Times New Roman" w:hAnsi="Times New Roman"/>
          <w:b/>
          <w:sz w:val="24"/>
          <w:szCs w:val="24"/>
        </w:rPr>
        <w:t xml:space="preserve">4.2. Специализированный контейнер. 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4.2.1.</w:t>
      </w:r>
      <w:r w:rsidRPr="00093890">
        <w:rPr>
          <w:rFonts w:ascii="Times New Roman" w:hAnsi="Times New Roman"/>
          <w:sz w:val="24"/>
          <w:szCs w:val="24"/>
        </w:rPr>
        <w:t xml:space="preserve"> Ставки на перевозку </w:t>
      </w:r>
      <w:r w:rsidR="00894382" w:rsidRPr="00F16D24">
        <w:rPr>
          <w:rFonts w:ascii="Times New Roman" w:hAnsi="Times New Roman"/>
          <w:sz w:val="24"/>
          <w:szCs w:val="24"/>
        </w:rPr>
        <w:t>груженого</w:t>
      </w:r>
      <w:r w:rsidRPr="00F16D24">
        <w:rPr>
          <w:rFonts w:ascii="Times New Roman" w:hAnsi="Times New Roman"/>
          <w:sz w:val="24"/>
          <w:szCs w:val="24"/>
        </w:rPr>
        <w:t xml:space="preserve"> рефрижераторн</w:t>
      </w:r>
      <w:r w:rsidR="00894382" w:rsidRPr="00F16D24">
        <w:rPr>
          <w:rFonts w:ascii="Times New Roman" w:hAnsi="Times New Roman"/>
          <w:sz w:val="24"/>
          <w:szCs w:val="24"/>
        </w:rPr>
        <w:t>ого</w:t>
      </w:r>
      <w:r w:rsidRPr="00F16D24">
        <w:rPr>
          <w:rFonts w:ascii="Times New Roman" w:hAnsi="Times New Roman"/>
          <w:sz w:val="24"/>
          <w:szCs w:val="24"/>
        </w:rPr>
        <w:t xml:space="preserve"> контейнер</w:t>
      </w:r>
      <w:r w:rsidR="00894382" w:rsidRPr="00F16D24">
        <w:rPr>
          <w:rFonts w:ascii="Times New Roman" w:hAnsi="Times New Roman"/>
          <w:sz w:val="24"/>
          <w:szCs w:val="24"/>
        </w:rPr>
        <w:t>а</w:t>
      </w:r>
      <w:r w:rsidRPr="00F16D24">
        <w:rPr>
          <w:rFonts w:ascii="Times New Roman" w:hAnsi="Times New Roman"/>
          <w:sz w:val="24"/>
          <w:szCs w:val="24"/>
        </w:rPr>
        <w:t xml:space="preserve"> и</w:t>
      </w:r>
      <w:r w:rsidR="00894382" w:rsidRPr="00F16D24">
        <w:rPr>
          <w:rFonts w:ascii="Times New Roman" w:hAnsi="Times New Roman"/>
          <w:sz w:val="24"/>
          <w:szCs w:val="24"/>
        </w:rPr>
        <w:t xml:space="preserve"> груженого</w:t>
      </w:r>
      <w:r w:rsidRPr="00F16D24">
        <w:rPr>
          <w:rFonts w:ascii="Times New Roman" w:hAnsi="Times New Roman"/>
          <w:sz w:val="24"/>
          <w:szCs w:val="24"/>
        </w:rPr>
        <w:t xml:space="preserve"> контейнер</w:t>
      </w:r>
      <w:r w:rsidR="00894382" w:rsidRPr="00F16D24">
        <w:rPr>
          <w:rFonts w:ascii="Times New Roman" w:hAnsi="Times New Roman"/>
          <w:sz w:val="24"/>
          <w:szCs w:val="24"/>
        </w:rPr>
        <w:t>а</w:t>
      </w:r>
      <w:r w:rsidRPr="00F16D24">
        <w:rPr>
          <w:rFonts w:ascii="Times New Roman" w:hAnsi="Times New Roman"/>
          <w:sz w:val="24"/>
          <w:szCs w:val="24"/>
        </w:rPr>
        <w:t>-цистерн</w:t>
      </w:r>
      <w:r w:rsidR="00894382" w:rsidRPr="00F16D24">
        <w:rPr>
          <w:rFonts w:ascii="Times New Roman" w:hAnsi="Times New Roman"/>
          <w:sz w:val="24"/>
          <w:szCs w:val="24"/>
        </w:rPr>
        <w:t>ы</w:t>
      </w:r>
      <w:r w:rsidRPr="00F16D24">
        <w:rPr>
          <w:rFonts w:ascii="Times New Roman" w:hAnsi="Times New Roman"/>
          <w:sz w:val="24"/>
          <w:szCs w:val="24"/>
        </w:rPr>
        <w:t xml:space="preserve"> (танк-контейнер), а также порожнего приватного рефрижераторного</w:t>
      </w:r>
      <w:r w:rsidRPr="00093890">
        <w:rPr>
          <w:rFonts w:ascii="Times New Roman" w:hAnsi="Times New Roman"/>
          <w:sz w:val="24"/>
          <w:szCs w:val="24"/>
        </w:rPr>
        <w:t xml:space="preserve"> контейнера и контейнера-цистерны определяются по Таблице </w:t>
      </w:r>
      <w:r w:rsidR="00CC462D">
        <w:rPr>
          <w:rFonts w:ascii="Times New Roman" w:hAnsi="Times New Roman"/>
          <w:sz w:val="24"/>
          <w:szCs w:val="24"/>
        </w:rPr>
        <w:t>6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430641" w:rsidRPr="00F16D24" w:rsidRDefault="00430641" w:rsidP="00093890">
      <w:pPr>
        <w:pStyle w:val="31"/>
        <w:rPr>
          <w:szCs w:val="24"/>
        </w:rPr>
      </w:pPr>
      <w:r w:rsidRPr="00093890">
        <w:rPr>
          <w:b/>
          <w:szCs w:val="24"/>
        </w:rPr>
        <w:t>4.2.2</w:t>
      </w:r>
      <w:r w:rsidRPr="00F16D24">
        <w:rPr>
          <w:b/>
          <w:szCs w:val="24"/>
        </w:rPr>
        <w:t>.</w:t>
      </w:r>
      <w:r w:rsidRPr="00F16D24">
        <w:rPr>
          <w:szCs w:val="24"/>
        </w:rPr>
        <w:t xml:space="preserve"> </w:t>
      </w:r>
      <w:r w:rsidRPr="00F16D24">
        <w:rPr>
          <w:rFonts w:eastAsia="MS Mincho"/>
          <w:szCs w:val="24"/>
          <w:lang w:val="uk-UA" w:eastAsia="ja-JP"/>
        </w:rPr>
        <w:t>Плата за перевозку</w:t>
      </w:r>
      <w:r w:rsidRPr="00F16D24">
        <w:rPr>
          <w:rFonts w:eastAsia="MS Mincho"/>
          <w:szCs w:val="24"/>
          <w:lang w:eastAsia="ja-JP"/>
        </w:rPr>
        <w:t xml:space="preserve"> груза</w:t>
      </w:r>
      <w:r w:rsidRPr="00F16D24">
        <w:rPr>
          <w:rFonts w:eastAsia="MS Mincho"/>
          <w:szCs w:val="24"/>
          <w:lang w:val="uk-UA" w:eastAsia="ja-JP"/>
        </w:rPr>
        <w:t xml:space="preserve"> в</w:t>
      </w:r>
      <w:r w:rsidRPr="00F16D24">
        <w:rPr>
          <w:rFonts w:eastAsia="MS Mincho"/>
          <w:szCs w:val="24"/>
          <w:lang w:eastAsia="ja-JP"/>
        </w:rPr>
        <w:t xml:space="preserve"> рефрижераторном контейнере</w:t>
      </w:r>
      <w:r w:rsidRPr="00F16D24">
        <w:rPr>
          <w:rFonts w:eastAsia="MS Mincho"/>
          <w:szCs w:val="24"/>
          <w:lang w:val="uk-UA" w:eastAsia="ja-JP"/>
        </w:rPr>
        <w:t xml:space="preserve"> на</w:t>
      </w:r>
      <w:r w:rsidRPr="00F16D24">
        <w:rPr>
          <w:rFonts w:eastAsia="MS Mincho"/>
          <w:szCs w:val="24"/>
          <w:lang w:eastAsia="ja-JP"/>
        </w:rPr>
        <w:t xml:space="preserve"> сцепах из приватных</w:t>
      </w:r>
      <w:r w:rsidRPr="00F16D24">
        <w:rPr>
          <w:rFonts w:eastAsia="MS Mincho"/>
          <w:szCs w:val="24"/>
          <w:lang w:val="uk-UA" w:eastAsia="ja-JP"/>
        </w:rPr>
        <w:t xml:space="preserve"> (не</w:t>
      </w:r>
      <w:r w:rsidRPr="00F16D24">
        <w:rPr>
          <w:rFonts w:eastAsia="MS Mincho"/>
          <w:szCs w:val="24"/>
          <w:lang w:eastAsia="ja-JP"/>
        </w:rPr>
        <w:t xml:space="preserve"> принадлежащих перевозчику</w:t>
      </w:r>
      <w:r w:rsidRPr="00F16D24">
        <w:rPr>
          <w:rFonts w:eastAsia="MS Mincho"/>
          <w:szCs w:val="24"/>
          <w:lang w:val="uk-UA" w:eastAsia="ja-JP"/>
        </w:rPr>
        <w:t>) платформ с</w:t>
      </w:r>
      <w:r w:rsidRPr="00F16D24">
        <w:rPr>
          <w:rFonts w:eastAsia="MS Mincho"/>
          <w:szCs w:val="24"/>
          <w:lang w:eastAsia="ja-JP"/>
        </w:rPr>
        <w:t xml:space="preserve"> отдельным приватным</w:t>
      </w:r>
      <w:r w:rsidRPr="00F16D24">
        <w:rPr>
          <w:rFonts w:eastAsia="MS Mincho"/>
          <w:szCs w:val="24"/>
          <w:lang w:val="uk-UA" w:eastAsia="ja-JP"/>
        </w:rPr>
        <w:t xml:space="preserve"> (не</w:t>
      </w:r>
      <w:r w:rsidRPr="00F16D24">
        <w:rPr>
          <w:rFonts w:eastAsia="MS Mincho"/>
          <w:szCs w:val="24"/>
          <w:lang w:eastAsia="ja-JP"/>
        </w:rPr>
        <w:t xml:space="preserve"> принадлежащим перевозчику</w:t>
      </w:r>
      <w:r w:rsidRPr="00F16D24">
        <w:rPr>
          <w:rFonts w:eastAsia="MS Mincho"/>
          <w:szCs w:val="24"/>
          <w:lang w:val="uk-UA" w:eastAsia="ja-JP"/>
        </w:rPr>
        <w:t xml:space="preserve">) </w:t>
      </w:r>
      <w:r w:rsidRPr="00F16D24">
        <w:rPr>
          <w:rFonts w:eastAsia="MS Mincho"/>
          <w:szCs w:val="24"/>
          <w:lang w:eastAsia="ja-JP"/>
        </w:rPr>
        <w:t>дизель-</w:t>
      </w:r>
      <w:r w:rsidR="008C6962" w:rsidRPr="00F16D24">
        <w:rPr>
          <w:rFonts w:eastAsia="MS Mincho"/>
          <w:szCs w:val="24"/>
          <w:lang w:eastAsia="ja-JP"/>
        </w:rPr>
        <w:t>генератор</w:t>
      </w:r>
      <w:r w:rsidR="00BA4C00">
        <w:rPr>
          <w:rFonts w:eastAsia="MS Mincho"/>
          <w:szCs w:val="24"/>
          <w:lang w:eastAsia="ja-JP"/>
        </w:rPr>
        <w:t>ным</w:t>
      </w:r>
      <w:r w:rsidR="00BA4C00" w:rsidRPr="00BA4C00">
        <w:rPr>
          <w:rFonts w:eastAsia="MS Mincho"/>
          <w:szCs w:val="24"/>
          <w:lang w:val="uk-UA" w:eastAsia="ja-JP"/>
        </w:rPr>
        <w:t xml:space="preserve"> </w:t>
      </w:r>
      <w:r w:rsidR="00BA4C00" w:rsidRPr="00F16D24">
        <w:rPr>
          <w:rFonts w:eastAsia="MS Mincho"/>
          <w:szCs w:val="24"/>
          <w:lang w:val="uk-UA" w:eastAsia="ja-JP"/>
        </w:rPr>
        <w:t>вагоном</w:t>
      </w:r>
      <w:r w:rsidRPr="00F16D24">
        <w:rPr>
          <w:rFonts w:eastAsia="MS Mincho"/>
          <w:szCs w:val="24"/>
          <w:lang w:val="uk-UA" w:eastAsia="ja-JP"/>
        </w:rPr>
        <w:t>,</w:t>
      </w:r>
      <w:r w:rsidRPr="00F16D24">
        <w:rPr>
          <w:rFonts w:eastAsia="MS Mincho"/>
          <w:szCs w:val="24"/>
          <w:lang w:eastAsia="ja-JP"/>
        </w:rPr>
        <w:t xml:space="preserve"> исчисляется</w:t>
      </w:r>
      <w:r w:rsidRPr="00F16D24">
        <w:rPr>
          <w:rFonts w:eastAsia="MS Mincho"/>
          <w:szCs w:val="24"/>
          <w:lang w:val="uk-UA" w:eastAsia="ja-JP"/>
        </w:rPr>
        <w:t xml:space="preserve"> по ставкам для</w:t>
      </w:r>
      <w:r w:rsidRPr="00F16D24">
        <w:rPr>
          <w:rFonts w:eastAsia="MS Mincho"/>
          <w:szCs w:val="24"/>
          <w:lang w:eastAsia="ja-JP"/>
        </w:rPr>
        <w:t xml:space="preserve"> универсального</w:t>
      </w:r>
      <w:r w:rsidRPr="00F16D24">
        <w:rPr>
          <w:rFonts w:eastAsia="MS Mincho"/>
          <w:szCs w:val="24"/>
          <w:lang w:val="uk-UA" w:eastAsia="ja-JP"/>
        </w:rPr>
        <w:t xml:space="preserve"> контейнера</w:t>
      </w:r>
      <w:r w:rsidRPr="00F16D24">
        <w:rPr>
          <w:rFonts w:eastAsia="MS Mincho"/>
          <w:szCs w:val="24"/>
          <w:lang w:eastAsia="ja-JP"/>
        </w:rPr>
        <w:t xml:space="preserve"> соответствующей категории</w:t>
      </w:r>
      <w:r w:rsidRPr="00F16D24">
        <w:rPr>
          <w:rFonts w:eastAsia="MS Mincho"/>
          <w:szCs w:val="24"/>
          <w:lang w:val="uk-UA" w:eastAsia="ja-JP"/>
        </w:rPr>
        <w:t>,</w:t>
      </w:r>
      <w:r w:rsidRPr="00F16D24">
        <w:rPr>
          <w:rFonts w:eastAsia="MS Mincho"/>
          <w:szCs w:val="24"/>
          <w:lang w:eastAsia="ja-JP"/>
        </w:rPr>
        <w:t xml:space="preserve"> рассчитанных</w:t>
      </w:r>
      <w:r w:rsidRPr="00F16D24">
        <w:rPr>
          <w:rFonts w:eastAsia="MS Mincho"/>
          <w:szCs w:val="24"/>
          <w:lang w:val="uk-UA" w:eastAsia="ja-JP"/>
        </w:rPr>
        <w:t xml:space="preserve"> в</w:t>
      </w:r>
      <w:r w:rsidRPr="00F16D24">
        <w:rPr>
          <w:rFonts w:eastAsia="MS Mincho"/>
          <w:szCs w:val="24"/>
          <w:lang w:eastAsia="ja-JP"/>
        </w:rPr>
        <w:t xml:space="preserve"> соответствии</w:t>
      </w:r>
      <w:r w:rsidRPr="00F16D24">
        <w:rPr>
          <w:rFonts w:eastAsia="MS Mincho"/>
          <w:szCs w:val="24"/>
          <w:lang w:val="uk-UA" w:eastAsia="ja-JP"/>
        </w:rPr>
        <w:t xml:space="preserve"> с пунктами 4.1. </w:t>
      </w:r>
      <w:r w:rsidRPr="00F16D24">
        <w:rPr>
          <w:rFonts w:eastAsia="MS Mincho"/>
          <w:szCs w:val="24"/>
          <w:lang w:eastAsia="ja-JP"/>
        </w:rPr>
        <w:t>(кроме пункта</w:t>
      </w:r>
      <w:r w:rsidRPr="00F16D24">
        <w:rPr>
          <w:rFonts w:eastAsia="MS Mincho"/>
          <w:szCs w:val="24"/>
          <w:lang w:val="uk-UA" w:eastAsia="ja-JP"/>
        </w:rPr>
        <w:t xml:space="preserve"> 4.1.2.) и 4.3. </w:t>
      </w:r>
      <w:r w:rsidRPr="00F16D24">
        <w:rPr>
          <w:szCs w:val="24"/>
        </w:rPr>
        <w:t xml:space="preserve">(с учетом собственности контейнера) </w:t>
      </w:r>
      <w:r w:rsidRPr="00F16D24">
        <w:rPr>
          <w:rFonts w:eastAsia="MS Mincho"/>
          <w:szCs w:val="24"/>
          <w:lang w:val="uk-UA" w:eastAsia="ja-JP"/>
        </w:rPr>
        <w:t>без</w:t>
      </w:r>
      <w:r w:rsidRPr="00F16D24">
        <w:rPr>
          <w:rFonts w:eastAsia="MS Mincho"/>
          <w:szCs w:val="24"/>
          <w:lang w:eastAsia="ja-JP"/>
        </w:rPr>
        <w:t xml:space="preserve"> применения коэффициента</w:t>
      </w:r>
      <w:r w:rsidRPr="00F16D24">
        <w:rPr>
          <w:rFonts w:eastAsia="MS Mincho"/>
          <w:szCs w:val="24"/>
          <w:lang w:val="uk-UA" w:eastAsia="ja-JP"/>
        </w:rPr>
        <w:t xml:space="preserve"> 0,85,</w:t>
      </w:r>
      <w:r w:rsidRPr="00F16D24">
        <w:rPr>
          <w:rFonts w:eastAsia="MS Mincho"/>
          <w:szCs w:val="24"/>
          <w:lang w:eastAsia="ja-JP"/>
        </w:rPr>
        <w:t xml:space="preserve"> предусмотренного</w:t>
      </w:r>
      <w:r w:rsidRPr="00F16D24">
        <w:rPr>
          <w:rFonts w:eastAsia="MS Mincho"/>
          <w:szCs w:val="24"/>
          <w:lang w:val="uk-UA" w:eastAsia="ja-JP"/>
        </w:rPr>
        <w:t xml:space="preserve"> в</w:t>
      </w:r>
      <w:r w:rsidRPr="00F16D24">
        <w:rPr>
          <w:rFonts w:eastAsia="MS Mincho"/>
          <w:szCs w:val="24"/>
          <w:lang w:eastAsia="ja-JP"/>
        </w:rPr>
        <w:t xml:space="preserve"> пункте</w:t>
      </w:r>
      <w:r w:rsidRPr="00F16D24">
        <w:rPr>
          <w:rFonts w:eastAsia="MS Mincho"/>
          <w:szCs w:val="24"/>
          <w:lang w:val="uk-UA" w:eastAsia="ja-JP"/>
        </w:rPr>
        <w:t xml:space="preserve"> 2.4 </w:t>
      </w:r>
      <w:r w:rsidRPr="00F16D24">
        <w:rPr>
          <w:szCs w:val="24"/>
        </w:rPr>
        <w:t xml:space="preserve"> (для перевозки контейнеров в приватных вагонах).</w:t>
      </w:r>
    </w:p>
    <w:p w:rsidR="003852C8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6D24">
        <w:rPr>
          <w:rFonts w:ascii="Times New Roman" w:hAnsi="Times New Roman"/>
          <w:sz w:val="24"/>
          <w:szCs w:val="24"/>
        </w:rPr>
        <w:t>Плата за перевозку приватного</w:t>
      </w:r>
      <w:r w:rsidRPr="00F16D24">
        <w:rPr>
          <w:rFonts w:ascii="Times New Roman" w:hAnsi="Times New Roman"/>
          <w:b/>
          <w:sz w:val="24"/>
          <w:szCs w:val="24"/>
        </w:rPr>
        <w:t xml:space="preserve"> </w:t>
      </w:r>
      <w:r w:rsidRPr="00F16D24">
        <w:rPr>
          <w:rFonts w:ascii="Times New Roman" w:hAnsi="Times New Roman"/>
          <w:sz w:val="24"/>
          <w:szCs w:val="24"/>
        </w:rPr>
        <w:t>(не принадлежащего перевозчику)</w:t>
      </w:r>
      <w:r w:rsidRPr="00F16D24">
        <w:rPr>
          <w:rFonts w:ascii="Times New Roman" w:hAnsi="Times New Roman"/>
          <w:b/>
          <w:sz w:val="24"/>
          <w:szCs w:val="24"/>
        </w:rPr>
        <w:t xml:space="preserve"> </w:t>
      </w:r>
      <w:r w:rsidR="008C6962" w:rsidRPr="00F16D24">
        <w:rPr>
          <w:rFonts w:ascii="Times New Roman" w:eastAsia="MS Mincho" w:hAnsi="Times New Roman"/>
          <w:sz w:val="24"/>
          <w:szCs w:val="24"/>
          <w:lang w:eastAsia="ja-JP"/>
        </w:rPr>
        <w:t>дизель-генератор</w:t>
      </w:r>
      <w:r w:rsidR="00BA4C00">
        <w:rPr>
          <w:rFonts w:ascii="Times New Roman" w:eastAsia="MS Mincho" w:hAnsi="Times New Roman"/>
          <w:sz w:val="24"/>
          <w:szCs w:val="24"/>
          <w:lang w:eastAsia="ja-JP"/>
        </w:rPr>
        <w:t xml:space="preserve">ного </w:t>
      </w:r>
      <w:r w:rsidRPr="00F16D24">
        <w:rPr>
          <w:rFonts w:ascii="Times New Roman" w:hAnsi="Times New Roman"/>
          <w:sz w:val="24"/>
          <w:szCs w:val="24"/>
        </w:rPr>
        <w:t xml:space="preserve"> </w:t>
      </w:r>
      <w:r w:rsidR="00BA4C00" w:rsidRPr="00F16D24">
        <w:rPr>
          <w:rFonts w:ascii="Times New Roman" w:hAnsi="Times New Roman"/>
          <w:sz w:val="24"/>
          <w:szCs w:val="24"/>
        </w:rPr>
        <w:t xml:space="preserve">вагона </w:t>
      </w:r>
      <w:r w:rsidRPr="00F16D24">
        <w:rPr>
          <w:rFonts w:ascii="Times New Roman" w:hAnsi="Times New Roman"/>
          <w:sz w:val="24"/>
          <w:szCs w:val="24"/>
        </w:rPr>
        <w:t>в груженом и порожнем рейсе исчисляется по ставке 0,12 шв.фр. за 1 осе-км</w:t>
      </w:r>
      <w:r w:rsidRPr="00F16D24">
        <w:rPr>
          <w:rFonts w:ascii="Times New Roman" w:hAnsi="Times New Roman"/>
          <w:b/>
          <w:sz w:val="24"/>
          <w:szCs w:val="24"/>
        </w:rPr>
        <w:t>.</w:t>
      </w:r>
      <w:r w:rsidRPr="00093890">
        <w:rPr>
          <w:rFonts w:ascii="Times New Roman" w:hAnsi="Times New Roman"/>
          <w:b/>
          <w:sz w:val="24"/>
          <w:szCs w:val="24"/>
        </w:rPr>
        <w:t xml:space="preserve"> </w:t>
      </w:r>
    </w:p>
    <w:p w:rsidR="00430641" w:rsidRPr="003852C8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2C8">
        <w:rPr>
          <w:rFonts w:ascii="Times New Roman" w:hAnsi="Times New Roman"/>
          <w:sz w:val="24"/>
          <w:szCs w:val="24"/>
        </w:rPr>
        <w:t>К ставке данного абзаца применяется коэффициент 2,363</w:t>
      </w:r>
    </w:p>
    <w:p w:rsidR="003852C8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D24">
        <w:rPr>
          <w:rFonts w:ascii="Times New Roman" w:hAnsi="Times New Roman"/>
          <w:sz w:val="24"/>
          <w:szCs w:val="24"/>
        </w:rPr>
        <w:t>Плата за проезд каждого проводника в приватном (не принадлежащего перевозчику)</w:t>
      </w:r>
      <w:r w:rsidRPr="00F16D24">
        <w:rPr>
          <w:rFonts w:ascii="Times New Roman" w:hAnsi="Times New Roman"/>
          <w:b/>
          <w:sz w:val="24"/>
          <w:szCs w:val="24"/>
        </w:rPr>
        <w:t xml:space="preserve"> </w:t>
      </w:r>
      <w:r w:rsidRPr="00F16D24">
        <w:rPr>
          <w:rFonts w:ascii="Times New Roman" w:hAnsi="Times New Roman"/>
          <w:sz w:val="24"/>
          <w:szCs w:val="24"/>
        </w:rPr>
        <w:t>дизель-генераторном вагоне, сопровождающего сцеп, состоящи</w:t>
      </w:r>
      <w:r w:rsidR="008C6962" w:rsidRPr="00F16D24">
        <w:rPr>
          <w:rFonts w:ascii="Times New Roman" w:hAnsi="Times New Roman"/>
          <w:sz w:val="24"/>
          <w:szCs w:val="24"/>
        </w:rPr>
        <w:t>й</w:t>
      </w:r>
      <w:r w:rsidRPr="00F16D24">
        <w:rPr>
          <w:rFonts w:ascii="Times New Roman" w:hAnsi="Times New Roman"/>
          <w:sz w:val="24"/>
          <w:szCs w:val="24"/>
        </w:rPr>
        <w:t xml:space="preserve"> из приватных (не принадлежащих перевозчику)</w:t>
      </w:r>
      <w:r w:rsidRPr="00F16D24">
        <w:rPr>
          <w:rFonts w:ascii="Times New Roman" w:hAnsi="Times New Roman"/>
          <w:b/>
          <w:sz w:val="24"/>
          <w:szCs w:val="24"/>
        </w:rPr>
        <w:t xml:space="preserve"> </w:t>
      </w:r>
      <w:r w:rsidRPr="00F16D24">
        <w:rPr>
          <w:rFonts w:ascii="Times New Roman" w:hAnsi="Times New Roman"/>
          <w:sz w:val="24"/>
          <w:szCs w:val="24"/>
        </w:rPr>
        <w:t xml:space="preserve">платформ с </w:t>
      </w:r>
      <w:r w:rsidR="008956DC" w:rsidRPr="00F16D24">
        <w:rPr>
          <w:rFonts w:ascii="Times New Roman" w:eastAsia="MS Mincho" w:hAnsi="Times New Roman"/>
          <w:sz w:val="24"/>
          <w:szCs w:val="24"/>
          <w:lang w:eastAsia="ja-JP"/>
        </w:rPr>
        <w:t>рефрижераторными</w:t>
      </w:r>
      <w:r w:rsidR="008956DC" w:rsidRPr="00F16D24">
        <w:rPr>
          <w:rFonts w:ascii="Times New Roman" w:hAnsi="Times New Roman"/>
          <w:sz w:val="24"/>
          <w:szCs w:val="24"/>
        </w:rPr>
        <w:t xml:space="preserve"> </w:t>
      </w:r>
      <w:r w:rsidRPr="00F16D24">
        <w:rPr>
          <w:rFonts w:ascii="Times New Roman" w:hAnsi="Times New Roman"/>
          <w:sz w:val="24"/>
          <w:szCs w:val="24"/>
        </w:rPr>
        <w:t xml:space="preserve">контейнерами, о чем имеется отметка в накладной, исчисляется по ставке 12,00 шв. фр. за каждые начатые </w:t>
      </w:r>
      <w:smartTag w:uri="urn:schemas-microsoft-com:office:smarttags" w:element="metricconverter">
        <w:smartTagPr>
          <w:attr w:name="ProductID" w:val="100 км"/>
        </w:smartTagPr>
        <w:r w:rsidRPr="00F16D24">
          <w:rPr>
            <w:rFonts w:ascii="Times New Roman" w:hAnsi="Times New Roman"/>
            <w:sz w:val="24"/>
            <w:szCs w:val="24"/>
          </w:rPr>
          <w:t>100 км</w:t>
        </w:r>
      </w:smartTag>
      <w:r w:rsidRPr="00F16D24">
        <w:rPr>
          <w:rFonts w:ascii="Times New Roman" w:hAnsi="Times New Roman"/>
          <w:sz w:val="24"/>
          <w:szCs w:val="24"/>
        </w:rPr>
        <w:t>. В случае если обязанности проводников выполняет бригада обслуживания, то плата за их проезд не взимается.</w:t>
      </w:r>
    </w:p>
    <w:p w:rsidR="00430641" w:rsidRPr="003852C8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2C8">
        <w:rPr>
          <w:rFonts w:ascii="Times New Roman" w:hAnsi="Times New Roman"/>
          <w:sz w:val="24"/>
          <w:szCs w:val="24"/>
        </w:rPr>
        <w:t>К ставке данного абзаца применяется коэффициент 2,363</w:t>
      </w:r>
    </w:p>
    <w:p w:rsidR="00430641" w:rsidRPr="00093890" w:rsidRDefault="00430641" w:rsidP="00093890">
      <w:pPr>
        <w:spacing w:after="0" w:line="240" w:lineRule="auto"/>
        <w:ind w:firstLine="533"/>
        <w:jc w:val="both"/>
        <w:rPr>
          <w:rFonts w:ascii="Times New Roman" w:hAnsi="Times New Roman"/>
          <w:sz w:val="24"/>
          <w:szCs w:val="24"/>
          <w:u w:val="single"/>
        </w:rPr>
      </w:pPr>
      <w:r w:rsidRPr="004314BF">
        <w:rPr>
          <w:rFonts w:ascii="Times New Roman" w:hAnsi="Times New Roman"/>
          <w:b/>
          <w:sz w:val="24"/>
          <w:szCs w:val="24"/>
        </w:rPr>
        <w:t>4.2.3.</w:t>
      </w:r>
      <w:r w:rsidRPr="004314BF">
        <w:rPr>
          <w:rFonts w:ascii="Times New Roman" w:hAnsi="Times New Roman"/>
          <w:sz w:val="24"/>
          <w:szCs w:val="24"/>
        </w:rPr>
        <w:t xml:space="preserve"> Ставки на перевозку специализированного контейнера другого  типа (не предусмотренного в пункте 4.2), параметры которого совпадают с параметрами универсального контейнера, рассчитываются по правилам, действующим для универсального контейнера (Таблица </w:t>
      </w:r>
      <w:r w:rsidR="00CC462D" w:rsidRPr="004314BF">
        <w:rPr>
          <w:rFonts w:ascii="Times New Roman" w:hAnsi="Times New Roman"/>
          <w:sz w:val="24"/>
          <w:szCs w:val="24"/>
        </w:rPr>
        <w:t>5</w:t>
      </w:r>
      <w:r w:rsidRPr="004314BF">
        <w:rPr>
          <w:rFonts w:ascii="Times New Roman" w:hAnsi="Times New Roman"/>
          <w:sz w:val="24"/>
          <w:szCs w:val="24"/>
        </w:rPr>
        <w:t>).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швейцарских франков.</w:t>
      </w:r>
    </w:p>
    <w:p w:rsidR="00430641" w:rsidRPr="00093890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641" w:rsidRPr="00093890" w:rsidRDefault="00430641" w:rsidP="003852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890">
        <w:rPr>
          <w:rFonts w:ascii="Times New Roman" w:hAnsi="Times New Roman"/>
          <w:b/>
          <w:sz w:val="24"/>
          <w:szCs w:val="24"/>
          <w:u w:val="single"/>
        </w:rPr>
        <w:t>4.3. Приватный контейнер.</w:t>
      </w:r>
    </w:p>
    <w:p w:rsidR="00430641" w:rsidRPr="00093890" w:rsidRDefault="00430641" w:rsidP="00093890">
      <w:pPr>
        <w:spacing w:after="0" w:line="240" w:lineRule="auto"/>
        <w:ind w:firstLine="674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33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4.3.1.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Pr="004314BF">
        <w:rPr>
          <w:rFonts w:ascii="Times New Roman" w:hAnsi="Times New Roman"/>
          <w:sz w:val="24"/>
          <w:szCs w:val="24"/>
        </w:rPr>
        <w:t>Ставки на перевозк</w:t>
      </w:r>
      <w:r w:rsidR="00894382" w:rsidRPr="004314BF">
        <w:rPr>
          <w:rFonts w:ascii="Times New Roman" w:hAnsi="Times New Roman"/>
          <w:sz w:val="24"/>
          <w:szCs w:val="24"/>
        </w:rPr>
        <w:t>у</w:t>
      </w:r>
      <w:r w:rsidRPr="004314BF">
        <w:rPr>
          <w:rFonts w:ascii="Times New Roman" w:hAnsi="Times New Roman"/>
          <w:b/>
          <w:sz w:val="24"/>
          <w:szCs w:val="24"/>
        </w:rPr>
        <w:t xml:space="preserve"> </w:t>
      </w:r>
      <w:r w:rsidR="00894382" w:rsidRPr="004314BF">
        <w:rPr>
          <w:rFonts w:ascii="Times New Roman" w:hAnsi="Times New Roman"/>
          <w:sz w:val="24"/>
          <w:szCs w:val="24"/>
        </w:rPr>
        <w:t xml:space="preserve">груженого приватного контейнера </w:t>
      </w:r>
      <w:r w:rsidRPr="004314BF">
        <w:rPr>
          <w:rFonts w:ascii="Times New Roman" w:hAnsi="Times New Roman"/>
          <w:sz w:val="24"/>
          <w:szCs w:val="24"/>
        </w:rPr>
        <w:t xml:space="preserve">рассчитываются  путем умножения ставок Таблиц </w:t>
      </w:r>
      <w:r w:rsidR="00CC462D" w:rsidRPr="004314BF">
        <w:rPr>
          <w:rFonts w:ascii="Times New Roman" w:hAnsi="Times New Roman"/>
          <w:sz w:val="24"/>
          <w:szCs w:val="24"/>
        </w:rPr>
        <w:t>5</w:t>
      </w:r>
      <w:r w:rsidRPr="004314BF">
        <w:rPr>
          <w:rFonts w:ascii="Times New Roman" w:hAnsi="Times New Roman"/>
          <w:sz w:val="24"/>
          <w:szCs w:val="24"/>
        </w:rPr>
        <w:t xml:space="preserve"> и </w:t>
      </w:r>
      <w:r w:rsidR="00CC462D" w:rsidRPr="004314BF">
        <w:rPr>
          <w:rFonts w:ascii="Times New Roman" w:hAnsi="Times New Roman"/>
          <w:sz w:val="24"/>
          <w:szCs w:val="24"/>
        </w:rPr>
        <w:t>6</w:t>
      </w:r>
      <w:r w:rsidRPr="004314BF">
        <w:rPr>
          <w:rFonts w:ascii="Times New Roman" w:hAnsi="Times New Roman"/>
          <w:sz w:val="24"/>
          <w:szCs w:val="24"/>
        </w:rPr>
        <w:t xml:space="preserve"> на коэффициент 0,85.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A2141C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4.3.2.</w:t>
      </w:r>
      <w:r w:rsidRPr="00093890">
        <w:rPr>
          <w:rFonts w:ascii="Times New Roman" w:hAnsi="Times New Roman"/>
          <w:sz w:val="24"/>
          <w:szCs w:val="24"/>
        </w:rPr>
        <w:t xml:space="preserve"> Ставки на перевозк</w:t>
      </w:r>
      <w:r w:rsidR="0044060E">
        <w:rPr>
          <w:rFonts w:ascii="Times New Roman" w:hAnsi="Times New Roman"/>
          <w:sz w:val="24"/>
          <w:szCs w:val="24"/>
        </w:rPr>
        <w:t>у</w:t>
      </w:r>
      <w:r w:rsidRPr="00093890">
        <w:rPr>
          <w:rFonts w:ascii="Times New Roman" w:hAnsi="Times New Roman"/>
          <w:b/>
          <w:sz w:val="24"/>
          <w:szCs w:val="24"/>
        </w:rPr>
        <w:t xml:space="preserve"> </w:t>
      </w:r>
      <w:r w:rsidRPr="003852C8">
        <w:rPr>
          <w:rFonts w:ascii="Times New Roman" w:hAnsi="Times New Roman"/>
          <w:sz w:val="24"/>
          <w:szCs w:val="24"/>
        </w:rPr>
        <w:t>порожнего приватного</w:t>
      </w:r>
      <w:r w:rsidR="00A2141C" w:rsidRPr="00A2141C">
        <w:rPr>
          <w:rFonts w:ascii="Times New Roman" w:hAnsi="Times New Roman"/>
          <w:sz w:val="24"/>
          <w:szCs w:val="24"/>
        </w:rPr>
        <w:t xml:space="preserve"> </w:t>
      </w:r>
      <w:r w:rsidR="00A2141C">
        <w:rPr>
          <w:rFonts w:ascii="Times New Roman" w:hAnsi="Times New Roman"/>
          <w:sz w:val="24"/>
          <w:szCs w:val="24"/>
        </w:rPr>
        <w:t>контейнера</w:t>
      </w:r>
      <w:r w:rsidR="009428BA" w:rsidRPr="00B049E1">
        <w:rPr>
          <w:rFonts w:ascii="Times New Roman" w:hAnsi="Times New Roman"/>
          <w:sz w:val="24"/>
          <w:szCs w:val="24"/>
        </w:rPr>
        <w:t xml:space="preserve"> </w:t>
      </w:r>
      <w:r w:rsidRPr="00093890">
        <w:rPr>
          <w:rFonts w:ascii="Times New Roman" w:hAnsi="Times New Roman"/>
          <w:sz w:val="24"/>
          <w:szCs w:val="24"/>
        </w:rPr>
        <w:t xml:space="preserve">определяются по Таблицам </w:t>
      </w:r>
      <w:r w:rsidR="00CC462D">
        <w:rPr>
          <w:rFonts w:ascii="Times New Roman" w:hAnsi="Times New Roman"/>
          <w:sz w:val="24"/>
          <w:szCs w:val="24"/>
        </w:rPr>
        <w:t>5</w:t>
      </w:r>
      <w:r w:rsidRPr="00093890">
        <w:rPr>
          <w:rFonts w:ascii="Times New Roman" w:hAnsi="Times New Roman"/>
          <w:sz w:val="24"/>
          <w:szCs w:val="24"/>
        </w:rPr>
        <w:t xml:space="preserve"> и </w:t>
      </w:r>
      <w:r w:rsidR="00CC462D">
        <w:rPr>
          <w:rFonts w:ascii="Times New Roman" w:hAnsi="Times New Roman"/>
          <w:sz w:val="24"/>
          <w:szCs w:val="24"/>
        </w:rPr>
        <w:t>6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430641" w:rsidP="003852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2C8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швейцарских франков.</w:t>
      </w:r>
    </w:p>
    <w:p w:rsidR="00430641" w:rsidRPr="00093890" w:rsidRDefault="00430641" w:rsidP="000938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641" w:rsidRDefault="008C6962" w:rsidP="00552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962">
        <w:rPr>
          <w:rFonts w:ascii="Times New Roman" w:hAnsi="Times New Roman"/>
          <w:b/>
          <w:sz w:val="24"/>
          <w:szCs w:val="24"/>
        </w:rPr>
        <w:t xml:space="preserve">4.4. </w:t>
      </w:r>
      <w:r w:rsidRPr="004314BF">
        <w:rPr>
          <w:rFonts w:ascii="Times New Roman" w:hAnsi="Times New Roman"/>
          <w:sz w:val="24"/>
          <w:szCs w:val="24"/>
        </w:rPr>
        <w:t xml:space="preserve">Плата за перевозку груженого и порожнего контейнера, параметры которого не соответствуют требованиям международных соглашений, стандартов и технических регламентов, регулирующих их параметры и допуск к международным перевозкам с участием железнодорожного транспорта, исчисляется по правилам настоящего Тарифного руководства, </w:t>
      </w:r>
      <w:r w:rsidRPr="004314BF">
        <w:rPr>
          <w:rFonts w:ascii="Times New Roman" w:hAnsi="Times New Roman"/>
          <w:sz w:val="24"/>
          <w:szCs w:val="24"/>
        </w:rPr>
        <w:lastRenderedPageBreak/>
        <w:t>действующим для перевозки груза в универсальном вагоне, за расчетную массу отправки, включающую массу груза и массу тары.</w:t>
      </w:r>
    </w:p>
    <w:p w:rsidR="008C6962" w:rsidRPr="008C6962" w:rsidRDefault="008C6962" w:rsidP="00552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73F8" w:rsidRDefault="007273F8" w:rsidP="00552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3F8" w:rsidRDefault="007273F8" w:rsidP="00552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73F8" w:rsidRDefault="007273F8" w:rsidP="00552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5. ПЕРЕВОЗКА НЕГАБАРИТН</w:t>
      </w:r>
      <w:r w:rsidRPr="00093890">
        <w:rPr>
          <w:rFonts w:ascii="Times New Roman" w:hAnsi="Times New Roman"/>
          <w:b/>
          <w:bCs/>
          <w:sz w:val="24"/>
          <w:szCs w:val="24"/>
        </w:rPr>
        <w:t>О</w:t>
      </w:r>
      <w:r w:rsidRPr="00093890">
        <w:rPr>
          <w:rFonts w:ascii="Times New Roman" w:hAnsi="Times New Roman"/>
          <w:b/>
          <w:sz w:val="24"/>
          <w:szCs w:val="24"/>
        </w:rPr>
        <w:t>ГО, ДЛИННОМЕРНОГО ГРУЗА И ГРУЗА, ПЕРЕВОЗИМОГО НА ТРАНСПОРТЕРЕ И СЦЕПЕ</w:t>
      </w:r>
      <w:r w:rsidR="008C6962">
        <w:rPr>
          <w:rFonts w:ascii="Times New Roman" w:hAnsi="Times New Roman"/>
          <w:b/>
          <w:sz w:val="24"/>
          <w:szCs w:val="24"/>
        </w:rPr>
        <w:t xml:space="preserve"> ВАГОНОВ</w:t>
      </w:r>
      <w:r w:rsidRPr="00093890">
        <w:rPr>
          <w:rFonts w:ascii="Times New Roman" w:hAnsi="Times New Roman"/>
          <w:b/>
          <w:sz w:val="24"/>
          <w:szCs w:val="24"/>
        </w:rPr>
        <w:t xml:space="preserve">. </w:t>
      </w:r>
    </w:p>
    <w:p w:rsidR="00552FE1" w:rsidRDefault="00552FE1" w:rsidP="0009389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430641" w:rsidRPr="00093890" w:rsidRDefault="00430641" w:rsidP="00552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  <w:u w:val="single"/>
        </w:rPr>
        <w:t>5.1. Перевозка негабаритного груза.</w:t>
      </w:r>
    </w:p>
    <w:p w:rsidR="00430641" w:rsidRPr="00093890" w:rsidRDefault="00430641" w:rsidP="00552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4BF">
        <w:rPr>
          <w:rFonts w:ascii="Times New Roman" w:hAnsi="Times New Roman"/>
          <w:sz w:val="24"/>
          <w:szCs w:val="24"/>
        </w:rPr>
        <w:t>Перевозк</w:t>
      </w:r>
      <w:r w:rsidR="001C0408" w:rsidRPr="004314BF">
        <w:rPr>
          <w:rFonts w:ascii="Times New Roman" w:hAnsi="Times New Roman"/>
          <w:sz w:val="24"/>
          <w:szCs w:val="24"/>
        </w:rPr>
        <w:t>и</w:t>
      </w:r>
      <w:r w:rsidRPr="004314BF">
        <w:rPr>
          <w:rFonts w:ascii="Times New Roman" w:hAnsi="Times New Roman"/>
          <w:sz w:val="24"/>
          <w:szCs w:val="24"/>
        </w:rPr>
        <w:t xml:space="preserve">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– участников СНГ, Латвийской Республики, Литовской Республики, Эстонской Республики, утвержденной на 30 заседании Совета по железнодорожному транспорту государств-участников Содружества 19 октября 2001 года, с изменениями и дополнениями.</w:t>
      </w:r>
    </w:p>
    <w:p w:rsidR="00430641" w:rsidRPr="00093890" w:rsidRDefault="00430641" w:rsidP="00552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Обозначение индекса по инструкции:</w:t>
      </w: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>1-й знак – всегда буква Н (негабаритность);</w:t>
      </w: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>2-й знак – степень нижней негабаритности, может принимать значения от 1 до 6;</w:t>
      </w: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>3-й знак – степень боковой негабаритности, может принимать значения от 1 до6;</w:t>
      </w: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>4-й знак – степень верхней негабаритности, может принимать значения от 1 до 3;</w:t>
      </w:r>
    </w:p>
    <w:p w:rsidR="00430641" w:rsidRPr="00093890" w:rsidRDefault="00430641" w:rsidP="0055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>5-й знак – вертикальная сверхнегабаритность, имеет значение 8.</w:t>
      </w:r>
    </w:p>
    <w:p w:rsidR="00430641" w:rsidRPr="00093890" w:rsidRDefault="00430641" w:rsidP="00552F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Сверхнегабаритность в любой зоне обозначается цифрой «8». Отсутствие негабаритности в любой зоне, в т.ч. и отсутствие вертикальной сверхнегабаритности, отмечается цифрой «0» в соответствующем знаке индекса негабаритности)</w:t>
      </w:r>
    </w:p>
    <w:p w:rsidR="00A9045D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5.1.1 На 4-осной платформе и в полувагоне в составе грузового поезда. </w:t>
      </w:r>
    </w:p>
    <w:p w:rsidR="00430641" w:rsidRPr="00F0608B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5.1.1.1. </w:t>
      </w:r>
      <w:r w:rsidR="00722D82" w:rsidRPr="00F0608B">
        <w:rPr>
          <w:rFonts w:ascii="Times New Roman" w:eastAsia="MS Mincho" w:hAnsi="Times New Roman"/>
          <w:color w:val="000000" w:themeColor="text1"/>
          <w:lang w:val="uk-UA" w:eastAsia="ja-JP"/>
        </w:rPr>
        <w:t>Плата за перевозку груза с нижней негабаритностью 1-2 степени, боковой 1-3 степени, верхней 1-2 степени  исчисляется</w:t>
      </w:r>
      <w:r w:rsidR="00722D82" w:rsidRPr="00F0608B">
        <w:rPr>
          <w:rFonts w:ascii="Times New Roman" w:eastAsia="MS Mincho" w:hAnsi="Times New Roman"/>
          <w:i/>
          <w:color w:val="000000" w:themeColor="text1"/>
          <w:szCs w:val="24"/>
          <w:lang w:val="uk-UA" w:eastAsia="ja-JP"/>
        </w:rPr>
        <w:t xml:space="preserve"> 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исчисляется по Таблице </w:t>
      </w:r>
      <w:r w:rsidR="00A9045D" w:rsidRPr="00F0608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30641" w:rsidRPr="004314BF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F">
        <w:rPr>
          <w:rFonts w:ascii="Times New Roman" w:hAnsi="Times New Roman"/>
          <w:sz w:val="24"/>
          <w:szCs w:val="24"/>
        </w:rPr>
        <w:t>- при загрузке вагона до 25 тонн включительно - по ставке за вагон;</w:t>
      </w:r>
    </w:p>
    <w:p w:rsidR="00430641" w:rsidRPr="00093890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F">
        <w:rPr>
          <w:rFonts w:ascii="Times New Roman" w:hAnsi="Times New Roman"/>
          <w:sz w:val="24"/>
          <w:szCs w:val="24"/>
        </w:rPr>
        <w:t>- при загрузке вагона свыше 25 тонн - умножением ставки на расчетную массу отправки (расчетной массой отправки является масса отправки, округленная до полных тонн, но не менее массы весовой категории, указанной в таблице в скобках).</w:t>
      </w:r>
    </w:p>
    <w:p w:rsidR="00430641" w:rsidRPr="00093890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14BF">
        <w:rPr>
          <w:rFonts w:ascii="Times New Roman" w:hAnsi="Times New Roman"/>
          <w:sz w:val="24"/>
          <w:szCs w:val="24"/>
        </w:rPr>
        <w:t xml:space="preserve">При перевозке указанного груза на специализированной платформе инвентарного парка (принадлежащего перевозчику) для перевозки крупнотоннажных контейнеров длиной по осям сцепления автосцепок свыше </w:t>
      </w:r>
      <w:smartTag w:uri="urn:schemas-microsoft-com:office:smarttags" w:element="metricconverter">
        <w:smartTagPr>
          <w:attr w:name="ProductID" w:val="19 м"/>
        </w:smartTagPr>
        <w:r w:rsidRPr="004314BF">
          <w:rPr>
            <w:rFonts w:ascii="Times New Roman" w:hAnsi="Times New Roman"/>
            <w:sz w:val="24"/>
            <w:szCs w:val="24"/>
          </w:rPr>
          <w:t>19 м</w:t>
        </w:r>
      </w:smartTag>
      <w:r w:rsidRPr="004314BF">
        <w:rPr>
          <w:rFonts w:ascii="Times New Roman" w:hAnsi="Times New Roman"/>
          <w:sz w:val="24"/>
          <w:szCs w:val="24"/>
        </w:rPr>
        <w:t xml:space="preserve"> к ставке определенной по </w:t>
      </w:r>
      <w:r w:rsidR="00A9045D" w:rsidRPr="004314BF">
        <w:rPr>
          <w:rFonts w:ascii="Times New Roman" w:hAnsi="Times New Roman"/>
          <w:sz w:val="24"/>
          <w:szCs w:val="24"/>
        </w:rPr>
        <w:t>Т</w:t>
      </w:r>
      <w:r w:rsidRPr="004314BF">
        <w:rPr>
          <w:rFonts w:ascii="Times New Roman" w:hAnsi="Times New Roman"/>
          <w:sz w:val="24"/>
          <w:szCs w:val="24"/>
        </w:rPr>
        <w:t xml:space="preserve">аблице </w:t>
      </w:r>
      <w:r w:rsidR="00A9045D" w:rsidRPr="004314BF">
        <w:rPr>
          <w:rFonts w:ascii="Times New Roman" w:hAnsi="Times New Roman"/>
          <w:sz w:val="24"/>
          <w:szCs w:val="24"/>
        </w:rPr>
        <w:t>7</w:t>
      </w:r>
      <w:r w:rsidRPr="004314BF">
        <w:rPr>
          <w:rFonts w:ascii="Times New Roman" w:hAnsi="Times New Roman"/>
          <w:sz w:val="24"/>
          <w:szCs w:val="24"/>
        </w:rPr>
        <w:t xml:space="preserve"> применяется коэффициент 1,20, предусмотренный пунктом 1.2.7.</w:t>
      </w:r>
    </w:p>
    <w:p w:rsidR="00430641" w:rsidRPr="00F0608B" w:rsidRDefault="00430641" w:rsidP="00F060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093890">
        <w:rPr>
          <w:rFonts w:ascii="Times New Roman" w:hAnsi="Times New Roman"/>
          <w:b/>
          <w:sz w:val="24"/>
          <w:szCs w:val="24"/>
        </w:rPr>
        <w:t>5.1.1.2</w:t>
      </w:r>
      <w:r w:rsidRPr="00F060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6402B3" w:rsidRPr="00F0608B">
        <w:rPr>
          <w:rFonts w:ascii="Times New Roman" w:eastAsia="MS Mincho" w:hAnsi="Times New Roman"/>
          <w:color w:val="000000" w:themeColor="text1"/>
          <w:lang w:val="uk-UA" w:eastAsia="ja-JP"/>
        </w:rPr>
        <w:t>Плата за перевозку груза с нижней негабаритностью 3-5</w:t>
      </w:r>
      <w:r w:rsidR="00F0608B">
        <w:rPr>
          <w:rFonts w:ascii="Times New Roman" w:eastAsia="MS Mincho" w:hAnsi="Times New Roman"/>
          <w:color w:val="000000" w:themeColor="text1"/>
          <w:lang w:val="uk-UA" w:eastAsia="ja-JP"/>
        </w:rPr>
        <w:t>-й</w:t>
      </w:r>
      <w:r w:rsidR="006402B3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 степени, боковой 4-5</w:t>
      </w:r>
      <w:r w:rsidR="00F0608B">
        <w:rPr>
          <w:rFonts w:ascii="Times New Roman" w:eastAsia="MS Mincho" w:hAnsi="Times New Roman"/>
          <w:color w:val="000000" w:themeColor="text1"/>
          <w:lang w:val="uk-UA" w:eastAsia="ja-JP"/>
        </w:rPr>
        <w:t>-й</w:t>
      </w:r>
      <w:r w:rsidR="006402B3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 степени </w:t>
      </w:r>
      <w:r w:rsidR="00892BC5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и </w:t>
      </w:r>
      <w:r w:rsidR="00764B58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 3</w:t>
      </w:r>
      <w:r w:rsidR="00F0608B">
        <w:rPr>
          <w:rFonts w:ascii="Times New Roman" w:eastAsia="MS Mincho" w:hAnsi="Times New Roman"/>
          <w:color w:val="000000" w:themeColor="text1"/>
          <w:lang w:val="uk-UA" w:eastAsia="ja-JP"/>
        </w:rPr>
        <w:t>-й</w:t>
      </w:r>
      <w:r w:rsidR="00764B58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 верхней </w:t>
      </w:r>
      <w:r w:rsidR="00892BC5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 степени негабаритности</w:t>
      </w:r>
      <w:r w:rsidR="00764B58" w:rsidRPr="00F0608B">
        <w:rPr>
          <w:rFonts w:ascii="Times New Roman" w:eastAsia="MS Mincho" w:hAnsi="Times New Roman"/>
          <w:color w:val="000000" w:themeColor="text1"/>
          <w:lang w:val="uk-UA" w:eastAsia="ja-JP"/>
        </w:rPr>
        <w:t xml:space="preserve">, </w:t>
      </w:r>
      <w:r w:rsidRPr="00F0608B">
        <w:rPr>
          <w:rFonts w:ascii="Times New Roman" w:hAnsi="Times New Roman"/>
          <w:color w:val="000000" w:themeColor="text1"/>
        </w:rPr>
        <w:t>кроме грузов</w:t>
      </w:r>
      <w:r w:rsidR="00F04FA5" w:rsidRPr="00F0608B">
        <w:rPr>
          <w:rFonts w:ascii="Times New Roman" w:hAnsi="Times New Roman"/>
          <w:color w:val="000000" w:themeColor="text1"/>
        </w:rPr>
        <w:t xml:space="preserve"> с</w:t>
      </w:r>
      <w:r w:rsidRPr="00F0608B">
        <w:rPr>
          <w:rFonts w:ascii="Times New Roman" w:hAnsi="Times New Roman"/>
          <w:color w:val="000000" w:themeColor="text1"/>
        </w:rPr>
        <w:t xml:space="preserve"> боковой и нижней негабаритност</w:t>
      </w:r>
      <w:r w:rsidR="00F04FA5" w:rsidRPr="00F0608B">
        <w:rPr>
          <w:rFonts w:ascii="Times New Roman" w:hAnsi="Times New Roman"/>
          <w:color w:val="000000" w:themeColor="text1"/>
        </w:rPr>
        <w:t>ью</w:t>
      </w:r>
      <w:r w:rsidRPr="00F0608B">
        <w:rPr>
          <w:rFonts w:ascii="Times New Roman" w:hAnsi="Times New Roman"/>
          <w:color w:val="000000" w:themeColor="text1"/>
        </w:rPr>
        <w:t xml:space="preserve"> 6</w:t>
      </w:r>
      <w:r w:rsidR="005C3016" w:rsidRPr="00F0608B">
        <w:rPr>
          <w:rFonts w:ascii="Times New Roman" w:hAnsi="Times New Roman"/>
          <w:color w:val="000000" w:themeColor="text1"/>
        </w:rPr>
        <w:t>-й</w:t>
      </w:r>
      <w:r w:rsidRPr="00F0608B">
        <w:rPr>
          <w:rFonts w:ascii="Times New Roman" w:hAnsi="Times New Roman"/>
          <w:color w:val="000000" w:themeColor="text1"/>
        </w:rPr>
        <w:t xml:space="preserve"> степени и сверхнегабаритных </w:t>
      </w:r>
      <w:r w:rsidR="0057486A" w:rsidRPr="00F0608B">
        <w:rPr>
          <w:rFonts w:ascii="Times New Roman" w:hAnsi="Times New Roman"/>
          <w:color w:val="000000" w:themeColor="text1"/>
        </w:rPr>
        <w:t>исчисляется</w:t>
      </w:r>
      <w:r w:rsidRPr="00F0608B">
        <w:rPr>
          <w:rFonts w:ascii="Times New Roman" w:hAnsi="Times New Roman"/>
          <w:color w:val="000000" w:themeColor="text1"/>
        </w:rPr>
        <w:t xml:space="preserve"> по </w:t>
      </w:r>
      <w:r w:rsidR="00A9045D" w:rsidRPr="00F0608B">
        <w:rPr>
          <w:rFonts w:ascii="Times New Roman" w:hAnsi="Times New Roman"/>
          <w:color w:val="000000" w:themeColor="text1"/>
        </w:rPr>
        <w:t>Т</w:t>
      </w:r>
      <w:r w:rsidRPr="00F0608B">
        <w:rPr>
          <w:rFonts w:ascii="Times New Roman" w:hAnsi="Times New Roman"/>
          <w:color w:val="000000" w:themeColor="text1"/>
        </w:rPr>
        <w:t xml:space="preserve">аблице </w:t>
      </w:r>
      <w:r w:rsidR="00A9045D" w:rsidRPr="00F0608B">
        <w:rPr>
          <w:rFonts w:ascii="Times New Roman" w:hAnsi="Times New Roman"/>
          <w:color w:val="000000" w:themeColor="text1"/>
        </w:rPr>
        <w:t>8</w:t>
      </w:r>
      <w:r w:rsidRPr="00F0608B">
        <w:rPr>
          <w:rFonts w:ascii="Times New Roman" w:hAnsi="Times New Roman"/>
          <w:color w:val="000000" w:themeColor="text1"/>
        </w:rPr>
        <w:t>:</w:t>
      </w:r>
    </w:p>
    <w:p w:rsidR="00430641" w:rsidRPr="0072771A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>- при загрузке вагона до 10 тонн включительно - по ставке за вагон;</w:t>
      </w:r>
    </w:p>
    <w:p w:rsidR="00430641" w:rsidRPr="00093890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 xml:space="preserve">- при загрузке вагона свыше 10 тонн -  путем умножения ставки на расчетную массу отправки, определенную в соответствии с </w:t>
      </w:r>
      <w:r w:rsidR="00A9045D" w:rsidRPr="0072771A">
        <w:rPr>
          <w:rFonts w:ascii="Times New Roman" w:hAnsi="Times New Roman"/>
          <w:sz w:val="24"/>
          <w:szCs w:val="24"/>
        </w:rPr>
        <w:t>Таблицей 12</w:t>
      </w:r>
    </w:p>
    <w:p w:rsidR="00430641" w:rsidRPr="00093890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 xml:space="preserve">При перевозке указанных грузов на специализированной платформе инвентарного парка (принадлежащего перевозчику) для перевозки крупнотоннажных контейнеров длиной по осям сцепления автосцепок свыше </w:t>
      </w:r>
      <w:smartTag w:uri="urn:schemas-microsoft-com:office:smarttags" w:element="metricconverter">
        <w:smartTagPr>
          <w:attr w:name="ProductID" w:val="19 м"/>
        </w:smartTagPr>
        <w:r w:rsidRPr="0072771A">
          <w:rPr>
            <w:rFonts w:ascii="Times New Roman" w:hAnsi="Times New Roman"/>
            <w:sz w:val="24"/>
            <w:szCs w:val="24"/>
          </w:rPr>
          <w:t>19 м</w:t>
        </w:r>
      </w:smartTag>
      <w:r w:rsidRPr="0072771A">
        <w:rPr>
          <w:rFonts w:ascii="Times New Roman" w:hAnsi="Times New Roman"/>
          <w:sz w:val="24"/>
          <w:szCs w:val="24"/>
        </w:rPr>
        <w:t xml:space="preserve"> к ставкам определенным по </w:t>
      </w:r>
      <w:r w:rsidR="00A9045D" w:rsidRPr="0072771A">
        <w:rPr>
          <w:rFonts w:ascii="Times New Roman" w:hAnsi="Times New Roman"/>
          <w:sz w:val="24"/>
          <w:szCs w:val="24"/>
        </w:rPr>
        <w:t>Т</w:t>
      </w:r>
      <w:r w:rsidRPr="0072771A">
        <w:rPr>
          <w:rFonts w:ascii="Times New Roman" w:hAnsi="Times New Roman"/>
          <w:sz w:val="24"/>
          <w:szCs w:val="24"/>
        </w:rPr>
        <w:t xml:space="preserve">аблице </w:t>
      </w:r>
      <w:r w:rsidR="00A9045D" w:rsidRPr="0072771A">
        <w:rPr>
          <w:rFonts w:ascii="Times New Roman" w:hAnsi="Times New Roman"/>
          <w:sz w:val="24"/>
          <w:szCs w:val="24"/>
        </w:rPr>
        <w:t>8</w:t>
      </w:r>
      <w:r w:rsidRPr="0072771A">
        <w:rPr>
          <w:rFonts w:ascii="Times New Roman" w:hAnsi="Times New Roman"/>
          <w:sz w:val="24"/>
          <w:szCs w:val="24"/>
        </w:rPr>
        <w:t xml:space="preserve"> коэффициент 1,20,</w:t>
      </w:r>
      <w:r w:rsidR="00A9045D" w:rsidRPr="0072771A">
        <w:rPr>
          <w:rFonts w:ascii="Times New Roman" w:hAnsi="Times New Roman"/>
          <w:sz w:val="24"/>
          <w:szCs w:val="24"/>
        </w:rPr>
        <w:t xml:space="preserve"> </w:t>
      </w:r>
      <w:r w:rsidRPr="0072771A">
        <w:rPr>
          <w:rFonts w:ascii="Times New Roman" w:hAnsi="Times New Roman"/>
          <w:sz w:val="24"/>
          <w:szCs w:val="24"/>
        </w:rPr>
        <w:t>предусмотренный пунктом 1.2.7, не применяется.</w:t>
      </w:r>
    </w:p>
    <w:p w:rsidR="00430641" w:rsidRPr="00131DAA" w:rsidRDefault="00430641" w:rsidP="00131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DAA">
        <w:rPr>
          <w:rFonts w:ascii="Times New Roman" w:hAnsi="Times New Roman"/>
          <w:sz w:val="24"/>
          <w:szCs w:val="24"/>
        </w:rPr>
        <w:t xml:space="preserve">К ставкам, рассчитанным по правилам пункта 5.1.1. коэффициент </w:t>
      </w:r>
      <w:r w:rsidRPr="0082645E">
        <w:rPr>
          <w:rFonts w:ascii="Times New Roman" w:hAnsi="Times New Roman"/>
          <w:sz w:val="24"/>
          <w:szCs w:val="24"/>
        </w:rPr>
        <w:t>2,363 не применяется</w:t>
      </w:r>
      <w:r w:rsidRPr="00131DAA">
        <w:rPr>
          <w:rFonts w:ascii="Times New Roman" w:hAnsi="Times New Roman"/>
          <w:sz w:val="24"/>
          <w:szCs w:val="24"/>
        </w:rPr>
        <w:t>.</w:t>
      </w:r>
      <w:r w:rsidR="0057486A" w:rsidRPr="0057486A">
        <w:rPr>
          <w:rFonts w:ascii="Times New Roman" w:hAnsi="Times New Roman"/>
          <w:sz w:val="24"/>
          <w:szCs w:val="24"/>
        </w:rPr>
        <w:t xml:space="preserve"> </w:t>
      </w:r>
      <w:r w:rsidR="0057486A">
        <w:rPr>
          <w:rFonts w:ascii="Times New Roman" w:hAnsi="Times New Roman"/>
          <w:sz w:val="24"/>
          <w:szCs w:val="24"/>
        </w:rPr>
        <w:t>(Приложение 1)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5.1.2. На 4-х, 6-ти и 8-ми-осном транспортере в составе грузового поезда.</w:t>
      </w:r>
    </w:p>
    <w:p w:rsidR="00430641" w:rsidRPr="0072771A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</w:r>
      <w:r w:rsidRPr="0072771A">
        <w:rPr>
          <w:rFonts w:ascii="Times New Roman" w:hAnsi="Times New Roman"/>
          <w:sz w:val="24"/>
          <w:szCs w:val="24"/>
        </w:rPr>
        <w:t>Плата</w:t>
      </w:r>
      <w:r w:rsidRPr="0072771A">
        <w:rPr>
          <w:rFonts w:ascii="Times New Roman" w:hAnsi="Times New Roman"/>
          <w:b/>
          <w:sz w:val="24"/>
          <w:szCs w:val="24"/>
        </w:rPr>
        <w:t xml:space="preserve"> </w:t>
      </w:r>
      <w:r w:rsidRPr="0072771A">
        <w:rPr>
          <w:rFonts w:ascii="Times New Roman" w:hAnsi="Times New Roman"/>
          <w:sz w:val="24"/>
          <w:szCs w:val="24"/>
        </w:rPr>
        <w:t>за перевозку негабаритного груза исчисляется по</w:t>
      </w:r>
      <w:r w:rsidR="00C7713C" w:rsidRPr="0072771A">
        <w:rPr>
          <w:rFonts w:ascii="Times New Roman" w:hAnsi="Times New Roman"/>
          <w:sz w:val="24"/>
          <w:szCs w:val="24"/>
        </w:rPr>
        <w:t xml:space="preserve"> тарифной</w:t>
      </w:r>
      <w:r w:rsidRPr="0072771A">
        <w:rPr>
          <w:rFonts w:ascii="Times New Roman" w:hAnsi="Times New Roman"/>
          <w:sz w:val="24"/>
          <w:szCs w:val="24"/>
        </w:rPr>
        <w:t xml:space="preserve"> ставке </w:t>
      </w:r>
      <w:r w:rsidR="00A9045D" w:rsidRPr="0072771A">
        <w:rPr>
          <w:rFonts w:ascii="Times New Roman" w:hAnsi="Times New Roman"/>
          <w:sz w:val="24"/>
          <w:szCs w:val="24"/>
        </w:rPr>
        <w:t>Таблицы 11</w:t>
      </w:r>
      <w:r w:rsidRPr="0072771A">
        <w:rPr>
          <w:rFonts w:ascii="Times New Roman" w:hAnsi="Times New Roman"/>
          <w:sz w:val="24"/>
          <w:szCs w:val="24"/>
        </w:rPr>
        <w:t>, действующей для перевозки груза в вагоне  за расчетную массу отправки</w:t>
      </w:r>
      <w:r w:rsidR="00A9045D" w:rsidRPr="0072771A">
        <w:rPr>
          <w:rFonts w:ascii="Times New Roman" w:hAnsi="Times New Roman"/>
          <w:sz w:val="24"/>
          <w:szCs w:val="24"/>
        </w:rPr>
        <w:t xml:space="preserve"> (таблица 12)</w:t>
      </w:r>
      <w:r w:rsidRPr="0072771A">
        <w:rPr>
          <w:rFonts w:ascii="Times New Roman" w:hAnsi="Times New Roman"/>
          <w:sz w:val="24"/>
          <w:szCs w:val="24"/>
        </w:rPr>
        <w:t xml:space="preserve">, но не менее чем за 5 тонн на каждую ось транспортера (т.е. 20 тонн - для 4-осного, 30 тонн - для 6- осного и 40 тонн - для 8- осного транспортеров). К рассчитанным таким образом ставке: </w:t>
      </w:r>
    </w:p>
    <w:p w:rsidR="00F04FA5" w:rsidRPr="007B0D57" w:rsidRDefault="00F04FA5" w:rsidP="00F04F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 xml:space="preserve">- </w:t>
      </w:r>
      <w:r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для груза </w:t>
      </w:r>
      <w:r w:rsidR="0077790A"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D57"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со степенью </w:t>
      </w:r>
      <w:r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негабаритности </w:t>
      </w:r>
      <w:r w:rsidR="007B0D57"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0D57">
        <w:rPr>
          <w:rFonts w:ascii="Times New Roman" w:hAnsi="Times New Roman"/>
          <w:color w:val="000000" w:themeColor="text1"/>
          <w:sz w:val="24"/>
          <w:szCs w:val="24"/>
        </w:rPr>
        <w:t>нижней и боковой 5-й</w:t>
      </w:r>
      <w:r w:rsidR="0077790A"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0D57">
        <w:rPr>
          <w:rFonts w:ascii="Times New Roman" w:hAnsi="Times New Roman"/>
          <w:color w:val="000000" w:themeColor="text1"/>
          <w:sz w:val="24"/>
          <w:szCs w:val="24"/>
        </w:rPr>
        <w:t xml:space="preserve"> применяется повышающий коэффициент 3,00;</w:t>
      </w:r>
    </w:p>
    <w:p w:rsidR="00F04FA5" w:rsidRPr="0072771A" w:rsidRDefault="00F04FA5" w:rsidP="00F04F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 xml:space="preserve">- для груза </w:t>
      </w:r>
      <w:r w:rsidR="007B0D57">
        <w:rPr>
          <w:rFonts w:ascii="Times New Roman" w:hAnsi="Times New Roman"/>
          <w:sz w:val="24"/>
          <w:szCs w:val="24"/>
        </w:rPr>
        <w:t xml:space="preserve">со степенью </w:t>
      </w:r>
      <w:r w:rsidRPr="0072771A">
        <w:rPr>
          <w:rFonts w:ascii="Times New Roman" w:hAnsi="Times New Roman"/>
          <w:sz w:val="24"/>
          <w:szCs w:val="24"/>
        </w:rPr>
        <w:t xml:space="preserve">негабаритности нижней 3-4-й и боковой 4-й </w:t>
      </w:r>
      <w:r w:rsidR="0077790A" w:rsidRPr="0072771A">
        <w:rPr>
          <w:rFonts w:ascii="Times New Roman" w:hAnsi="Times New Roman"/>
          <w:sz w:val="24"/>
          <w:szCs w:val="24"/>
        </w:rPr>
        <w:t xml:space="preserve">  </w:t>
      </w:r>
      <w:r w:rsidRPr="0072771A">
        <w:rPr>
          <w:rFonts w:ascii="Times New Roman" w:hAnsi="Times New Roman"/>
          <w:sz w:val="24"/>
          <w:szCs w:val="24"/>
        </w:rPr>
        <w:t>- коэффициент 2,363,</w:t>
      </w:r>
    </w:p>
    <w:p w:rsidR="00430641" w:rsidRPr="0072771A" w:rsidRDefault="00F04FA5" w:rsidP="00F04F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lastRenderedPageBreak/>
        <w:t>- для груза с верхней негабаритностью 3-й степени - коэффициент 2,363.</w:t>
      </w:r>
    </w:p>
    <w:p w:rsidR="00430641" w:rsidRPr="002C4DC5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09CE">
        <w:rPr>
          <w:rFonts w:ascii="Times New Roman" w:hAnsi="Times New Roman"/>
          <w:sz w:val="24"/>
          <w:szCs w:val="24"/>
        </w:rPr>
        <w:t>К ставкам, рассчитанным по правилам пункта 5.1.2 коэффициент 2,363 не применяется для</w:t>
      </w:r>
      <w:r w:rsidRPr="002C4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9CE">
        <w:rPr>
          <w:rFonts w:ascii="Times New Roman" w:hAnsi="Times New Roman"/>
          <w:sz w:val="24"/>
          <w:szCs w:val="24"/>
        </w:rPr>
        <w:t>грузов</w:t>
      </w:r>
      <w:r w:rsidRPr="00E209CE">
        <w:rPr>
          <w:rFonts w:ascii="Times New Roman" w:hAnsi="Times New Roman"/>
          <w:b/>
          <w:i/>
          <w:sz w:val="24"/>
          <w:szCs w:val="24"/>
        </w:rPr>
        <w:t>,</w:t>
      </w:r>
      <w:r w:rsidRPr="00E209CE">
        <w:rPr>
          <w:rFonts w:ascii="Times New Roman" w:hAnsi="Times New Roman"/>
          <w:sz w:val="24"/>
          <w:szCs w:val="24"/>
        </w:rPr>
        <w:t xml:space="preserve"> имеющих негабаритности</w:t>
      </w:r>
      <w:r w:rsidR="00A06E9C">
        <w:rPr>
          <w:rFonts w:ascii="Times New Roman" w:hAnsi="Times New Roman"/>
          <w:color w:val="FF0000"/>
          <w:sz w:val="24"/>
          <w:szCs w:val="24"/>
        </w:rPr>
        <w:t>:</w:t>
      </w:r>
      <w:r w:rsidR="000276DF" w:rsidRPr="002C4D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>нижн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3-5</w:t>
      </w:r>
      <w:r w:rsidR="00F0608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й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>боков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4-5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-й и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>верхн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ей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 xml:space="preserve">-й  </w:t>
      </w:r>
      <w:r w:rsidR="000276DF" w:rsidRPr="00F0608B">
        <w:rPr>
          <w:rFonts w:ascii="Times New Roman" w:hAnsi="Times New Roman"/>
          <w:color w:val="000000" w:themeColor="text1"/>
          <w:sz w:val="24"/>
          <w:szCs w:val="24"/>
        </w:rPr>
        <w:t>степен</w:t>
      </w:r>
      <w:r w:rsidR="006D5B33" w:rsidRPr="00F0608B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DC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30641" w:rsidRPr="00093890" w:rsidRDefault="00430641" w:rsidP="00093890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2771A">
        <w:rPr>
          <w:b/>
          <w:sz w:val="24"/>
          <w:szCs w:val="24"/>
        </w:rPr>
        <w:t xml:space="preserve">5.1.3. </w:t>
      </w:r>
      <w:r w:rsidRPr="0072771A">
        <w:rPr>
          <w:sz w:val="24"/>
          <w:szCs w:val="24"/>
        </w:rPr>
        <w:t xml:space="preserve">Плата за перевозку груза, имеющего одновременно несколько различных видов и/или степеней негабаритности, исчисляется путем применения к ставкам </w:t>
      </w:r>
      <w:r w:rsidR="0031354E" w:rsidRPr="0072771A">
        <w:rPr>
          <w:sz w:val="24"/>
          <w:szCs w:val="24"/>
        </w:rPr>
        <w:t>Таблицы 11</w:t>
      </w:r>
      <w:r w:rsidRPr="0072771A">
        <w:rPr>
          <w:sz w:val="24"/>
          <w:szCs w:val="24"/>
        </w:rPr>
        <w:t xml:space="preserve"> наибольшего коэффициента за негабаритность.</w:t>
      </w:r>
      <w:r w:rsidRPr="00093890">
        <w:rPr>
          <w:sz w:val="24"/>
          <w:szCs w:val="24"/>
        </w:rPr>
        <w:t xml:space="preserve"> </w:t>
      </w:r>
    </w:p>
    <w:p w:rsidR="00430641" w:rsidRPr="0072771A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5.1.4. </w:t>
      </w:r>
      <w:r w:rsidRPr="0072771A">
        <w:rPr>
          <w:rFonts w:ascii="Times New Roman" w:hAnsi="Times New Roman"/>
          <w:sz w:val="24"/>
          <w:szCs w:val="24"/>
        </w:rPr>
        <w:t>Ставка на перевозку груза</w:t>
      </w:r>
      <w:r w:rsidR="00F04FA5" w:rsidRPr="0072771A">
        <w:rPr>
          <w:rFonts w:ascii="Times New Roman" w:hAnsi="Times New Roman"/>
          <w:sz w:val="24"/>
          <w:szCs w:val="24"/>
        </w:rPr>
        <w:t xml:space="preserve"> </w:t>
      </w:r>
      <w:r w:rsidRPr="0072771A">
        <w:rPr>
          <w:rFonts w:ascii="Times New Roman" w:hAnsi="Times New Roman"/>
          <w:sz w:val="24"/>
          <w:szCs w:val="24"/>
        </w:rPr>
        <w:t>боковой и нижней негабаритност</w:t>
      </w:r>
      <w:r w:rsidR="00F04FA5" w:rsidRPr="0072771A">
        <w:rPr>
          <w:rFonts w:ascii="Times New Roman" w:hAnsi="Times New Roman"/>
          <w:sz w:val="24"/>
          <w:szCs w:val="24"/>
        </w:rPr>
        <w:t>ью</w:t>
      </w:r>
      <w:r w:rsidRPr="0072771A">
        <w:rPr>
          <w:rFonts w:ascii="Times New Roman" w:hAnsi="Times New Roman"/>
          <w:sz w:val="24"/>
          <w:szCs w:val="24"/>
        </w:rPr>
        <w:t xml:space="preserve"> 6-й степени и сверхнегабаритного на 4- осной платформе и в полувагоне, а также на 4-, 6- и 8-осном транспортере в составе грузового поезда и с отдельным локомотивом, за перевозку всех грузов на транспортерах, имеющих 12 и более осей, а также на транспортерах сцепного типа с промежуточными платформами, согласовывается в каждом конкретном случае с железнодорожными администрациями (Железными дор</w:t>
      </w:r>
      <w:r w:rsidR="00F04FA5" w:rsidRPr="0072771A">
        <w:rPr>
          <w:rFonts w:ascii="Times New Roman" w:hAnsi="Times New Roman"/>
          <w:sz w:val="24"/>
          <w:szCs w:val="24"/>
        </w:rPr>
        <w:t>о</w:t>
      </w:r>
      <w:r w:rsidRPr="0072771A">
        <w:rPr>
          <w:rFonts w:ascii="Times New Roman" w:hAnsi="Times New Roman"/>
          <w:sz w:val="24"/>
          <w:szCs w:val="24"/>
        </w:rPr>
        <w:t>гами).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71A">
        <w:rPr>
          <w:rFonts w:ascii="Times New Roman" w:hAnsi="Times New Roman"/>
          <w:sz w:val="24"/>
          <w:szCs w:val="24"/>
        </w:rPr>
        <w:t>Если перевозка осуществлена без предварительного согласования тарифа, то плата за перевозку взимается в размере, начисленном железнодорожной администрацией (Железной дорогой).</w:t>
      </w:r>
    </w:p>
    <w:p w:rsidR="00430641" w:rsidRPr="00093890" w:rsidRDefault="00430641" w:rsidP="00093890">
      <w:pPr>
        <w:pStyle w:val="3"/>
        <w:spacing w:after="0"/>
        <w:ind w:left="0"/>
        <w:jc w:val="both"/>
        <w:rPr>
          <w:sz w:val="24"/>
          <w:szCs w:val="24"/>
        </w:rPr>
      </w:pPr>
    </w:p>
    <w:p w:rsidR="00430641" w:rsidRPr="00131DAA" w:rsidRDefault="00430641" w:rsidP="00131D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131DAA">
        <w:rPr>
          <w:b/>
          <w:sz w:val="24"/>
          <w:szCs w:val="24"/>
        </w:rPr>
        <w:t>5.2. Перевозка длинномерн</w:t>
      </w:r>
      <w:r w:rsidR="00F04FA5">
        <w:rPr>
          <w:b/>
          <w:sz w:val="24"/>
          <w:szCs w:val="24"/>
        </w:rPr>
        <w:t>ого</w:t>
      </w:r>
      <w:r w:rsidRPr="00131DAA">
        <w:rPr>
          <w:b/>
          <w:sz w:val="24"/>
          <w:szCs w:val="24"/>
        </w:rPr>
        <w:t xml:space="preserve"> груз</w:t>
      </w:r>
      <w:r w:rsidR="00F04FA5">
        <w:rPr>
          <w:b/>
          <w:sz w:val="24"/>
          <w:szCs w:val="24"/>
        </w:rPr>
        <w:t xml:space="preserve">а </w:t>
      </w:r>
      <w:r w:rsidRPr="00131DAA">
        <w:rPr>
          <w:b/>
          <w:sz w:val="24"/>
          <w:szCs w:val="24"/>
        </w:rPr>
        <w:t>и груз</w:t>
      </w:r>
      <w:r w:rsidR="00F04FA5">
        <w:rPr>
          <w:b/>
          <w:sz w:val="24"/>
          <w:szCs w:val="24"/>
        </w:rPr>
        <w:t>а</w:t>
      </w:r>
      <w:r w:rsidRPr="00131DAA">
        <w:rPr>
          <w:b/>
          <w:sz w:val="24"/>
          <w:szCs w:val="24"/>
        </w:rPr>
        <w:t xml:space="preserve"> на сцепе</w:t>
      </w:r>
      <w:r w:rsidR="00F04FA5">
        <w:rPr>
          <w:b/>
          <w:sz w:val="24"/>
          <w:szCs w:val="24"/>
        </w:rPr>
        <w:t xml:space="preserve"> вагонов</w:t>
      </w:r>
      <w:r w:rsidR="00131DAA" w:rsidRPr="00131DAA">
        <w:rPr>
          <w:b/>
          <w:sz w:val="24"/>
          <w:szCs w:val="24"/>
        </w:rPr>
        <w:t>.</w:t>
      </w: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5.2.1. </w:t>
      </w:r>
      <w:r w:rsidRPr="004270A7">
        <w:rPr>
          <w:rFonts w:ascii="Times New Roman" w:hAnsi="Times New Roman"/>
          <w:sz w:val="24"/>
          <w:szCs w:val="24"/>
        </w:rPr>
        <w:t>Плата за перевозку по одной накладной длинномерного груза на сцепе</w:t>
      </w:r>
      <w:r w:rsidR="00F04FA5" w:rsidRPr="004270A7">
        <w:rPr>
          <w:rFonts w:ascii="Times New Roman" w:hAnsi="Times New Roman"/>
          <w:sz w:val="24"/>
          <w:szCs w:val="24"/>
        </w:rPr>
        <w:t xml:space="preserve"> вагонов</w:t>
      </w:r>
      <w:r w:rsidRPr="004270A7">
        <w:rPr>
          <w:rFonts w:ascii="Times New Roman" w:hAnsi="Times New Roman"/>
          <w:sz w:val="24"/>
          <w:szCs w:val="24"/>
        </w:rPr>
        <w:t xml:space="preserve"> определяется путем суммирования плат, исчисленных для каждого из вагонов, входящего в сцеп, по правилам, действующим для перевозки груза в универсальном вагоне (Таблица </w:t>
      </w:r>
      <w:r w:rsidR="0031354E" w:rsidRPr="004270A7">
        <w:rPr>
          <w:rFonts w:ascii="Times New Roman" w:hAnsi="Times New Roman"/>
          <w:sz w:val="24"/>
          <w:szCs w:val="24"/>
        </w:rPr>
        <w:t>1</w:t>
      </w:r>
      <w:r w:rsidRPr="004270A7">
        <w:rPr>
          <w:rFonts w:ascii="Times New Roman" w:hAnsi="Times New Roman"/>
          <w:sz w:val="24"/>
          <w:szCs w:val="24"/>
        </w:rPr>
        <w:t>). При этом общая масса отправки делится поровну на количество вагонов в сцепе; плата за каждый вагон взимается за расчетную массу отправки, приходящуюся на один вагон.</w:t>
      </w:r>
    </w:p>
    <w:p w:rsidR="00430641" w:rsidRPr="004270A7" w:rsidRDefault="00430641" w:rsidP="00093890">
      <w:pPr>
        <w:pStyle w:val="BodyText24"/>
        <w:ind w:right="0" w:firstLine="567"/>
        <w:rPr>
          <w:szCs w:val="24"/>
        </w:rPr>
      </w:pPr>
      <w:r w:rsidRPr="004270A7">
        <w:rPr>
          <w:b/>
          <w:szCs w:val="24"/>
        </w:rPr>
        <w:t xml:space="preserve">5.2.2. </w:t>
      </w:r>
      <w:r w:rsidRPr="004270A7">
        <w:rPr>
          <w:szCs w:val="24"/>
        </w:rPr>
        <w:t>Плата за перевозку на сцепе</w:t>
      </w:r>
      <w:r w:rsidR="00F04FA5" w:rsidRPr="004270A7">
        <w:rPr>
          <w:szCs w:val="24"/>
        </w:rPr>
        <w:t xml:space="preserve"> вагонов</w:t>
      </w:r>
      <w:r w:rsidRPr="004270A7">
        <w:rPr>
          <w:szCs w:val="24"/>
        </w:rPr>
        <w:t xml:space="preserve"> нескольких отправок длинномерных грузов на одну станцию назначения исчисляется по правилам, действующим для перевозки груза в универсальном вагоне по каждой отправке отдельно за расчетную массу отправки. </w:t>
      </w: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z w:val="24"/>
          <w:szCs w:val="24"/>
        </w:rPr>
        <w:t xml:space="preserve">5.2.3. </w:t>
      </w:r>
      <w:r w:rsidRPr="004270A7">
        <w:rPr>
          <w:rFonts w:ascii="Times New Roman" w:hAnsi="Times New Roman"/>
          <w:sz w:val="24"/>
          <w:szCs w:val="24"/>
        </w:rPr>
        <w:t>Плата за перевозку по одной накладной груза на сцепе</w:t>
      </w:r>
      <w:r w:rsidR="00F04FA5" w:rsidRPr="004270A7">
        <w:rPr>
          <w:rFonts w:ascii="Times New Roman" w:hAnsi="Times New Roman"/>
          <w:sz w:val="24"/>
          <w:szCs w:val="24"/>
        </w:rPr>
        <w:t xml:space="preserve"> вагонов</w:t>
      </w:r>
      <w:r w:rsidRPr="004270A7">
        <w:rPr>
          <w:rFonts w:ascii="Times New Roman" w:hAnsi="Times New Roman"/>
          <w:sz w:val="24"/>
          <w:szCs w:val="24"/>
        </w:rPr>
        <w:t xml:space="preserve"> определяется путем суммирования плат, исчисленных для каждого из вагонов, входящего в сцеп, по правилам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z w:val="24"/>
          <w:szCs w:val="24"/>
        </w:rPr>
        <w:t>. Если в перевозочном документе не указана масса груза в каждом вагоне сцепа, то общая масса отправки делится поровну на количество вагонов в сцепе; плата за каждый вагон взимается за расчетную массу отправки, приходящуюся на один вагон.</w:t>
      </w:r>
    </w:p>
    <w:p w:rsidR="00430641" w:rsidRPr="004270A7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pacing w:val="-1"/>
          <w:sz w:val="24"/>
          <w:szCs w:val="24"/>
        </w:rPr>
        <w:t>5.2.4.</w:t>
      </w:r>
      <w:r w:rsidRPr="004270A7">
        <w:rPr>
          <w:rFonts w:ascii="Times New Roman" w:hAnsi="Times New Roman"/>
          <w:spacing w:val="-1"/>
          <w:sz w:val="24"/>
          <w:szCs w:val="24"/>
        </w:rPr>
        <w:t xml:space="preserve"> Плата за перевозку </w:t>
      </w:r>
      <w:r w:rsidRPr="004270A7">
        <w:rPr>
          <w:rFonts w:ascii="Times New Roman" w:hAnsi="Times New Roman"/>
          <w:bCs/>
          <w:spacing w:val="-1"/>
          <w:sz w:val="24"/>
          <w:szCs w:val="24"/>
        </w:rPr>
        <w:t>негабаритного</w:t>
      </w:r>
      <w:r w:rsidRPr="004270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270A7">
        <w:rPr>
          <w:rFonts w:ascii="Times New Roman" w:hAnsi="Times New Roman"/>
          <w:spacing w:val="-1"/>
          <w:sz w:val="24"/>
          <w:szCs w:val="24"/>
        </w:rPr>
        <w:t>длинномерного груза на сцепе</w:t>
      </w:r>
      <w:r w:rsidR="00F04FA5" w:rsidRPr="004270A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04FA5" w:rsidRPr="004270A7">
        <w:rPr>
          <w:rFonts w:ascii="Times New Roman" w:hAnsi="Times New Roman"/>
          <w:sz w:val="24"/>
          <w:szCs w:val="24"/>
        </w:rPr>
        <w:t>вагонов</w:t>
      </w:r>
      <w:r w:rsidRPr="004270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70A7">
        <w:rPr>
          <w:rFonts w:ascii="Times New Roman" w:hAnsi="Times New Roman"/>
          <w:spacing w:val="3"/>
          <w:sz w:val="24"/>
          <w:szCs w:val="24"/>
        </w:rPr>
        <w:t xml:space="preserve">по одной накладной определяется путем </w:t>
      </w:r>
      <w:r w:rsidRPr="004270A7">
        <w:rPr>
          <w:rFonts w:ascii="Times New Roman" w:hAnsi="Times New Roman"/>
          <w:spacing w:val="-1"/>
          <w:sz w:val="24"/>
          <w:szCs w:val="24"/>
        </w:rPr>
        <w:t xml:space="preserve">суммирования плат, исчисленных для каждого из вагонов, входящих в сцеп, </w:t>
      </w:r>
      <w:r w:rsidRPr="004270A7">
        <w:rPr>
          <w:rFonts w:ascii="Times New Roman" w:hAnsi="Times New Roman"/>
          <w:spacing w:val="2"/>
          <w:sz w:val="24"/>
          <w:szCs w:val="24"/>
        </w:rPr>
        <w:t xml:space="preserve">по правилам, </w:t>
      </w:r>
      <w:r w:rsidRPr="004270A7">
        <w:rPr>
          <w:rFonts w:ascii="Times New Roman" w:hAnsi="Times New Roman"/>
          <w:sz w:val="24"/>
          <w:szCs w:val="24"/>
        </w:rPr>
        <w:t xml:space="preserve">действующим для перевозки негабаритного груза </w:t>
      </w:r>
      <w:r w:rsidRPr="004270A7">
        <w:rPr>
          <w:rFonts w:ascii="Times New Roman" w:hAnsi="Times New Roman"/>
          <w:spacing w:val="2"/>
          <w:sz w:val="24"/>
          <w:szCs w:val="24"/>
        </w:rPr>
        <w:t xml:space="preserve">в соответствии с пунктом 5.1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4270A7">
        <w:rPr>
          <w:rFonts w:ascii="Times New Roman" w:hAnsi="Times New Roman"/>
          <w:sz w:val="24"/>
          <w:szCs w:val="24"/>
        </w:rPr>
        <w:t>При этом общая масса отправки делится поровну на количество ва</w:t>
      </w:r>
      <w:r w:rsidRPr="004270A7">
        <w:rPr>
          <w:rFonts w:ascii="Times New Roman" w:hAnsi="Times New Roman"/>
          <w:spacing w:val="-2"/>
          <w:sz w:val="24"/>
          <w:szCs w:val="24"/>
        </w:rPr>
        <w:t xml:space="preserve">гонов в сцепе; плата за каждый вагон взимается за расчетную массу отправки, </w:t>
      </w:r>
      <w:r w:rsidRPr="004270A7">
        <w:rPr>
          <w:rFonts w:ascii="Times New Roman" w:hAnsi="Times New Roman"/>
          <w:spacing w:val="-1"/>
          <w:sz w:val="24"/>
          <w:szCs w:val="24"/>
        </w:rPr>
        <w:t>приходящуюся на один вагон.</w:t>
      </w:r>
    </w:p>
    <w:p w:rsidR="00430641" w:rsidRPr="004270A7" w:rsidRDefault="00430641" w:rsidP="00093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z w:val="24"/>
          <w:szCs w:val="24"/>
        </w:rPr>
        <w:t>5.3. Перевозка вагона используемого как прикрытие</w:t>
      </w:r>
      <w:r w:rsidRPr="004270A7">
        <w:rPr>
          <w:rFonts w:ascii="Times New Roman" w:hAnsi="Times New Roman"/>
          <w:sz w:val="24"/>
          <w:szCs w:val="24"/>
        </w:rPr>
        <w:t xml:space="preserve"> :</w:t>
      </w:r>
    </w:p>
    <w:p w:rsidR="00430641" w:rsidRPr="004270A7" w:rsidRDefault="00430641" w:rsidP="00131DAA">
      <w:pPr>
        <w:tabs>
          <w:tab w:val="center" w:pos="7810"/>
          <w:tab w:val="left" w:pos="136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За перевозку порожнего вагона, используемого в качестве прикрытия или порожнего вагона с контрольной рамой плата исчисляется:</w:t>
      </w:r>
    </w:p>
    <w:p w:rsidR="00430641" w:rsidRPr="004270A7" w:rsidRDefault="00430641" w:rsidP="00C611B7">
      <w:pPr>
        <w:tabs>
          <w:tab w:val="center" w:pos="7810"/>
          <w:tab w:val="left" w:pos="13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 xml:space="preserve"> </w:t>
      </w:r>
      <w:r w:rsidR="00C611B7" w:rsidRPr="004270A7">
        <w:rPr>
          <w:rFonts w:ascii="Times New Roman" w:hAnsi="Times New Roman"/>
          <w:sz w:val="24"/>
          <w:szCs w:val="24"/>
        </w:rPr>
        <w:t xml:space="preserve">- </w:t>
      </w:r>
      <w:r w:rsidRPr="004270A7">
        <w:rPr>
          <w:rFonts w:ascii="Times New Roman" w:hAnsi="Times New Roman"/>
          <w:sz w:val="24"/>
          <w:szCs w:val="24"/>
        </w:rPr>
        <w:t>для вагона инвентарного парка (принадлежащего перевозчику) – по ставке 0,35 шв. фр. за 1 осе-км;</w:t>
      </w:r>
    </w:p>
    <w:p w:rsidR="00430641" w:rsidRPr="004270A7" w:rsidRDefault="00430641" w:rsidP="00C611B7">
      <w:pPr>
        <w:pStyle w:val="BodyText24"/>
        <w:suppressAutoHyphens/>
        <w:ind w:right="0" w:firstLine="0"/>
        <w:rPr>
          <w:szCs w:val="24"/>
        </w:rPr>
      </w:pPr>
      <w:r w:rsidRPr="004270A7">
        <w:rPr>
          <w:szCs w:val="24"/>
        </w:rPr>
        <w:t xml:space="preserve"> </w:t>
      </w:r>
      <w:r w:rsidR="00C611B7" w:rsidRPr="004270A7">
        <w:rPr>
          <w:szCs w:val="24"/>
        </w:rPr>
        <w:t xml:space="preserve">- </w:t>
      </w:r>
      <w:r w:rsidRPr="004270A7">
        <w:rPr>
          <w:szCs w:val="24"/>
        </w:rPr>
        <w:t xml:space="preserve">для приватного (не принадлежащего перевозчику) вагона – по ставке 0,30 шв. фр. за 1 осе-км. </w:t>
      </w:r>
    </w:p>
    <w:p w:rsidR="00430641" w:rsidRPr="004270A7" w:rsidRDefault="00430641" w:rsidP="002E2908">
      <w:pPr>
        <w:pStyle w:val="BodyText24"/>
        <w:suppressAutoHyphens/>
        <w:ind w:right="0" w:firstLine="567"/>
        <w:rPr>
          <w:szCs w:val="24"/>
        </w:rPr>
      </w:pPr>
      <w:r w:rsidRPr="004270A7">
        <w:rPr>
          <w:szCs w:val="24"/>
        </w:rPr>
        <w:t>К ставкам данного абзаца применяется коэффициент 2,363</w:t>
      </w:r>
      <w:r w:rsidR="00465B83" w:rsidRPr="004270A7">
        <w:rPr>
          <w:szCs w:val="24"/>
        </w:rPr>
        <w:t xml:space="preserve"> (Приложение 1).</w:t>
      </w:r>
    </w:p>
    <w:p w:rsidR="00430641" w:rsidRPr="004270A7" w:rsidRDefault="00430641" w:rsidP="0046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 xml:space="preserve">Если в качестве прикрытия используется груженый вагон, то плата за перевозку исчисляется по правилам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z w:val="24"/>
          <w:szCs w:val="24"/>
        </w:rPr>
        <w:t>.</w:t>
      </w:r>
    </w:p>
    <w:p w:rsidR="00430641" w:rsidRPr="004270A7" w:rsidRDefault="00430641" w:rsidP="00465B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 xml:space="preserve">Если груженый вагон используется под установку контрольной рамы, то плата за перевозку исчисляется по правилам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z w:val="24"/>
          <w:szCs w:val="24"/>
        </w:rPr>
        <w:t>, действующим для перевозимого груза, за общую массу отправки.</w:t>
      </w:r>
    </w:p>
    <w:p w:rsidR="00430641" w:rsidRPr="004270A7" w:rsidRDefault="00430641" w:rsidP="00093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641" w:rsidRPr="004270A7" w:rsidRDefault="00430641" w:rsidP="002E2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z w:val="24"/>
          <w:szCs w:val="24"/>
        </w:rPr>
        <w:t>6. ПЕРЕВОЗК</w:t>
      </w:r>
      <w:r w:rsidRPr="004270A7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270A7">
        <w:rPr>
          <w:rFonts w:ascii="Times New Roman" w:hAnsi="Times New Roman"/>
          <w:b/>
          <w:sz w:val="24"/>
          <w:szCs w:val="24"/>
        </w:rPr>
        <w:t xml:space="preserve"> ОПАСНОГО ГРУЗА.</w:t>
      </w:r>
      <w:r w:rsidRPr="004270A7">
        <w:rPr>
          <w:rFonts w:ascii="Times New Roman" w:hAnsi="Times New Roman"/>
          <w:sz w:val="24"/>
          <w:szCs w:val="24"/>
        </w:rPr>
        <w:t xml:space="preserve"> </w:t>
      </w:r>
    </w:p>
    <w:p w:rsidR="00430641" w:rsidRPr="004270A7" w:rsidRDefault="00430641" w:rsidP="002E2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z w:val="24"/>
          <w:szCs w:val="24"/>
        </w:rPr>
        <w:t>6.1.</w:t>
      </w:r>
      <w:r w:rsidRPr="004270A7">
        <w:rPr>
          <w:rFonts w:ascii="Times New Roman" w:hAnsi="Times New Roman"/>
          <w:i/>
          <w:sz w:val="24"/>
          <w:szCs w:val="24"/>
        </w:rPr>
        <w:t xml:space="preserve"> </w:t>
      </w:r>
      <w:r w:rsidRPr="004270A7">
        <w:rPr>
          <w:rFonts w:ascii="Times New Roman" w:hAnsi="Times New Roman"/>
          <w:sz w:val="24"/>
          <w:szCs w:val="24"/>
        </w:rPr>
        <w:t xml:space="preserve">Правила  </w:t>
      </w:r>
      <w:r w:rsidR="00A669A1" w:rsidRPr="00F0608B">
        <w:rPr>
          <w:rFonts w:ascii="Times New Roman" w:hAnsi="Times New Roman"/>
          <w:color w:val="000000" w:themeColor="text1"/>
          <w:sz w:val="24"/>
          <w:szCs w:val="24"/>
        </w:rPr>
        <w:t>настоящего пункта</w:t>
      </w:r>
      <w:r w:rsidR="00A669A1">
        <w:rPr>
          <w:rFonts w:ascii="Times New Roman" w:hAnsi="Times New Roman"/>
          <w:sz w:val="24"/>
          <w:szCs w:val="24"/>
        </w:rPr>
        <w:t xml:space="preserve"> </w:t>
      </w:r>
      <w:r w:rsidRPr="004270A7">
        <w:rPr>
          <w:rFonts w:ascii="Times New Roman" w:hAnsi="Times New Roman"/>
          <w:sz w:val="24"/>
          <w:szCs w:val="24"/>
        </w:rPr>
        <w:t>распространяются на перевозки опасных грузов:</w:t>
      </w:r>
    </w:p>
    <w:p w:rsidR="00430641" w:rsidRPr="004270A7" w:rsidRDefault="00430641" w:rsidP="002E2908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70A7">
        <w:rPr>
          <w:rFonts w:ascii="Times New Roman" w:hAnsi="Times New Roman"/>
          <w:i/>
          <w:sz w:val="24"/>
          <w:szCs w:val="24"/>
        </w:rPr>
        <w:t>-  между станциями железных дорог стран СНГ</w:t>
      </w:r>
      <w:r w:rsidR="007273F8">
        <w:rPr>
          <w:rFonts w:ascii="Times New Roman" w:hAnsi="Times New Roman"/>
          <w:i/>
          <w:sz w:val="24"/>
          <w:szCs w:val="24"/>
        </w:rPr>
        <w:t>, кроме Украины</w:t>
      </w:r>
    </w:p>
    <w:p w:rsidR="00430641" w:rsidRPr="004270A7" w:rsidRDefault="00430641" w:rsidP="00093890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- относящихся к классам 1 «Взрывчатые вещества и изделия», 5.2 «Органические пероксиды» (номера ООН 3101-3110), 6.2 «Инфекционные вещества» и 7 «Радиоактивные вещества» в соответствии с Правилами перевозок опасных грузов;</w:t>
      </w:r>
    </w:p>
    <w:p w:rsidR="00430641" w:rsidRPr="004270A7" w:rsidRDefault="00430641" w:rsidP="00093890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4270A7">
        <w:rPr>
          <w:rFonts w:ascii="Times New Roman" w:hAnsi="Times New Roman"/>
          <w:sz w:val="24"/>
          <w:szCs w:val="24"/>
        </w:rPr>
        <w:lastRenderedPageBreak/>
        <w:t>- перевозка которых в соответствии с Правилами перевозок опасных грузов по железным дорогам, утвержденными 15 заседанием Совета по железнодорожному транспорту государств-участников Содружества 5 апреля 1996 года, и Правилами перевозок жидких грузов наливом в вагонах-цистернах и вагонах бункерного типа для перевозки нефтебитума, утвержденными 50 заседанием Совета по железнодорожному транспорту государств-участников Содружества 22 мая 2009 года, предусмотрена в сопровождении проводников</w:t>
      </w:r>
      <w:r w:rsidRPr="004270A7">
        <w:rPr>
          <w:rFonts w:ascii="Times New Roman" w:hAnsi="Times New Roman"/>
          <w:sz w:val="24"/>
          <w:szCs w:val="24"/>
          <w:u w:val="single"/>
        </w:rPr>
        <w:t>;</w:t>
      </w:r>
    </w:p>
    <w:p w:rsidR="00430641" w:rsidRPr="004270A7" w:rsidRDefault="00430641" w:rsidP="00093890">
      <w:pPr>
        <w:tabs>
          <w:tab w:val="left" w:pos="54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i/>
          <w:sz w:val="24"/>
          <w:szCs w:val="24"/>
        </w:rPr>
        <w:t>- из/в стран СНГ, Латвийской</w:t>
      </w:r>
      <w:r w:rsidRPr="004270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270A7">
        <w:rPr>
          <w:rFonts w:ascii="Times New Roman" w:hAnsi="Times New Roman"/>
          <w:i/>
          <w:sz w:val="24"/>
          <w:szCs w:val="24"/>
        </w:rPr>
        <w:t>Республики</w:t>
      </w:r>
      <w:r w:rsidRPr="004270A7">
        <w:rPr>
          <w:rFonts w:ascii="Times New Roman" w:hAnsi="Times New Roman"/>
          <w:i/>
          <w:sz w:val="24"/>
          <w:szCs w:val="24"/>
          <w:lang w:val="uk-UA"/>
        </w:rPr>
        <w:t xml:space="preserve"> и </w:t>
      </w:r>
      <w:r w:rsidRPr="004270A7">
        <w:rPr>
          <w:rFonts w:ascii="Times New Roman" w:hAnsi="Times New Roman"/>
          <w:i/>
          <w:sz w:val="24"/>
          <w:szCs w:val="24"/>
        </w:rPr>
        <w:t>Эстонской</w:t>
      </w:r>
      <w:r w:rsidRPr="004270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270A7">
        <w:rPr>
          <w:rFonts w:ascii="Times New Roman" w:hAnsi="Times New Roman"/>
          <w:i/>
          <w:sz w:val="24"/>
          <w:szCs w:val="24"/>
        </w:rPr>
        <w:t>Республики</w:t>
      </w:r>
      <w:r w:rsidRPr="004270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270A7">
        <w:rPr>
          <w:rFonts w:ascii="Times New Roman" w:hAnsi="Times New Roman"/>
          <w:i/>
          <w:sz w:val="24"/>
          <w:szCs w:val="24"/>
        </w:rPr>
        <w:t>в/из третьи ст</w:t>
      </w:r>
      <w:r w:rsidR="00612B74">
        <w:rPr>
          <w:rFonts w:ascii="Times New Roman" w:hAnsi="Times New Roman"/>
          <w:i/>
          <w:sz w:val="24"/>
          <w:szCs w:val="24"/>
        </w:rPr>
        <w:t>раны, из/в Латвийской Республик,</w:t>
      </w:r>
      <w:r w:rsidR="00F528DA">
        <w:rPr>
          <w:rFonts w:ascii="Times New Roman" w:hAnsi="Times New Roman"/>
          <w:i/>
          <w:sz w:val="24"/>
          <w:szCs w:val="24"/>
        </w:rPr>
        <w:t xml:space="preserve"> </w:t>
      </w:r>
      <w:r w:rsidR="00612B74" w:rsidRPr="00F0608B">
        <w:rPr>
          <w:rFonts w:ascii="Times New Roman" w:hAnsi="Times New Roman"/>
          <w:i/>
          <w:color w:val="000000" w:themeColor="text1"/>
          <w:sz w:val="24"/>
          <w:szCs w:val="24"/>
        </w:rPr>
        <w:t>Украины</w:t>
      </w:r>
      <w:r w:rsidRPr="004270A7">
        <w:rPr>
          <w:rFonts w:ascii="Times New Roman" w:hAnsi="Times New Roman"/>
          <w:i/>
          <w:sz w:val="24"/>
          <w:szCs w:val="24"/>
        </w:rPr>
        <w:t xml:space="preserve"> и Эсто</w:t>
      </w:r>
      <w:r w:rsidR="00612B74">
        <w:rPr>
          <w:rFonts w:ascii="Times New Roman" w:hAnsi="Times New Roman"/>
          <w:i/>
          <w:sz w:val="24"/>
          <w:szCs w:val="24"/>
        </w:rPr>
        <w:t>нской Республики в/из страны СН;</w:t>
      </w:r>
      <w:r w:rsidRPr="004270A7">
        <w:rPr>
          <w:rFonts w:ascii="Times New Roman" w:hAnsi="Times New Roman"/>
          <w:i/>
          <w:sz w:val="24"/>
          <w:szCs w:val="24"/>
        </w:rPr>
        <w:t>, по Грузии во всех видах сообщений</w:t>
      </w:r>
      <w:r w:rsidRPr="004270A7">
        <w:rPr>
          <w:rFonts w:ascii="Times New Roman" w:hAnsi="Times New Roman"/>
          <w:sz w:val="24"/>
          <w:szCs w:val="24"/>
        </w:rPr>
        <w:t>:</w:t>
      </w:r>
    </w:p>
    <w:p w:rsidR="00430641" w:rsidRPr="004270A7" w:rsidRDefault="00430641" w:rsidP="00093890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 xml:space="preserve">- 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для грузов, относ</w:t>
      </w:r>
      <w:r w:rsidR="00F528DA" w:rsidRPr="00F0608B">
        <w:rPr>
          <w:rFonts w:ascii="Times New Roman" w:hAnsi="Times New Roman"/>
          <w:color w:val="000000" w:themeColor="text1"/>
          <w:sz w:val="24"/>
          <w:szCs w:val="24"/>
        </w:rPr>
        <w:t>ящихся к классам 1, 5.2, 6.2 и 7,</w:t>
      </w:r>
      <w:r w:rsidR="00612B74" w:rsidRPr="00F0608B">
        <w:rPr>
          <w:rFonts w:ascii="Times New Roman" w:hAnsi="Times New Roman"/>
          <w:color w:val="000000" w:themeColor="text1"/>
          <w:szCs w:val="24"/>
        </w:rPr>
        <w:t xml:space="preserve"> в соответствии с Правилами перевозок опасн</w:t>
      </w:r>
      <w:r w:rsidR="00F528DA" w:rsidRPr="00F0608B">
        <w:rPr>
          <w:rFonts w:ascii="Times New Roman" w:hAnsi="Times New Roman"/>
          <w:color w:val="000000" w:themeColor="text1"/>
          <w:szCs w:val="24"/>
        </w:rPr>
        <w:t>ых грузов (Приложение 2 к СМГС)</w:t>
      </w:r>
      <w:r w:rsidRPr="00F060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273F8">
        <w:rPr>
          <w:rFonts w:ascii="Times New Roman" w:hAnsi="Times New Roman"/>
          <w:sz w:val="24"/>
          <w:szCs w:val="24"/>
        </w:rPr>
        <w:t xml:space="preserve"> и грузов, указанных в приложении 3 </w:t>
      </w:r>
      <w:r w:rsidR="00645BC7" w:rsidRPr="007273F8">
        <w:rPr>
          <w:rFonts w:ascii="Times New Roman" w:hAnsi="Times New Roman"/>
          <w:sz w:val="24"/>
          <w:szCs w:val="24"/>
        </w:rPr>
        <w:t>настоящего</w:t>
      </w:r>
      <w:r w:rsidR="00645BC7" w:rsidRPr="004270A7">
        <w:rPr>
          <w:rFonts w:ascii="Times New Roman" w:hAnsi="Times New Roman"/>
          <w:sz w:val="24"/>
          <w:szCs w:val="24"/>
        </w:rPr>
        <w:t xml:space="preserve"> Тарифного руководства</w:t>
      </w: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641" w:rsidRPr="004270A7" w:rsidRDefault="00430641" w:rsidP="002E2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Плата за перевозку указанного груза исчисляется:</w:t>
      </w:r>
    </w:p>
    <w:p w:rsidR="00430641" w:rsidRPr="004270A7" w:rsidRDefault="00C611B7" w:rsidP="00C611B7">
      <w:pPr>
        <w:pStyle w:val="BodyText220"/>
        <w:spacing w:line="240" w:lineRule="auto"/>
        <w:rPr>
          <w:b w:val="0"/>
          <w:szCs w:val="24"/>
        </w:rPr>
      </w:pPr>
      <w:r w:rsidRPr="004270A7">
        <w:rPr>
          <w:b w:val="0"/>
          <w:szCs w:val="24"/>
          <w:lang w:val="uk-UA"/>
        </w:rPr>
        <w:t xml:space="preserve">- </w:t>
      </w:r>
      <w:r w:rsidR="00430641" w:rsidRPr="004270A7">
        <w:rPr>
          <w:b w:val="0"/>
          <w:szCs w:val="24"/>
          <w:lang w:val="uk-UA"/>
        </w:rPr>
        <w:t xml:space="preserve">в вагоне инвентарного парка (принадлежащем перевозчику) (кроме цистерны и бункерного полувагона) </w:t>
      </w:r>
      <w:r w:rsidR="00C93F21" w:rsidRPr="004270A7">
        <w:rPr>
          <w:b w:val="0"/>
          <w:szCs w:val="24"/>
          <w:lang w:val="uk-UA"/>
        </w:rPr>
        <w:t>–</w:t>
      </w:r>
      <w:r w:rsidR="00430641" w:rsidRPr="004270A7">
        <w:rPr>
          <w:b w:val="0"/>
          <w:szCs w:val="24"/>
          <w:lang w:val="uk-UA"/>
        </w:rPr>
        <w:t xml:space="preserve"> по</w:t>
      </w:r>
      <w:r w:rsidR="00C93F21" w:rsidRPr="004270A7">
        <w:rPr>
          <w:b w:val="0"/>
          <w:szCs w:val="24"/>
          <w:lang w:val="uk-UA"/>
        </w:rPr>
        <w:t xml:space="preserve"> тарифным</w:t>
      </w:r>
      <w:r w:rsidR="00430641" w:rsidRPr="004270A7">
        <w:rPr>
          <w:b w:val="0"/>
          <w:szCs w:val="24"/>
          <w:lang w:val="uk-UA"/>
        </w:rPr>
        <w:t xml:space="preserve"> ставкам </w:t>
      </w:r>
      <w:r w:rsidR="0031354E" w:rsidRPr="004270A7">
        <w:rPr>
          <w:b w:val="0"/>
          <w:szCs w:val="24"/>
          <w:lang w:val="uk-UA"/>
        </w:rPr>
        <w:t>Таблицы 11</w:t>
      </w:r>
      <w:r w:rsidR="00430641" w:rsidRPr="004270A7">
        <w:rPr>
          <w:b w:val="0"/>
          <w:szCs w:val="24"/>
          <w:lang w:val="uk-UA"/>
        </w:rPr>
        <w:t xml:space="preserve"> с коэффициентом 2,00 за расчетную массу отправки, определенную в соответствии с </w:t>
      </w:r>
      <w:r w:rsidR="0031354E" w:rsidRPr="004270A7">
        <w:rPr>
          <w:b w:val="0"/>
          <w:szCs w:val="24"/>
          <w:lang w:val="uk-UA"/>
        </w:rPr>
        <w:t>Таблицей 12</w:t>
      </w:r>
      <w:r w:rsidR="00430641" w:rsidRPr="004270A7">
        <w:rPr>
          <w:b w:val="0"/>
          <w:szCs w:val="24"/>
          <w:lang w:val="uk-UA"/>
        </w:rPr>
        <w:t>, в приватном (не принадлежащем перевозчику) вагоне, дополнительно применяется коэффициент 0,85;</w:t>
      </w:r>
    </w:p>
    <w:p w:rsidR="00430641" w:rsidRPr="004270A7" w:rsidRDefault="00C611B7" w:rsidP="002E290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270A7">
        <w:rPr>
          <w:sz w:val="24"/>
          <w:szCs w:val="24"/>
          <w:lang w:val="uk-UA"/>
        </w:rPr>
        <w:t xml:space="preserve">- </w:t>
      </w:r>
      <w:r w:rsidR="00430641" w:rsidRPr="004270A7">
        <w:rPr>
          <w:sz w:val="24"/>
          <w:szCs w:val="24"/>
          <w:lang w:val="uk-UA"/>
        </w:rPr>
        <w:t xml:space="preserve">в цистерне и бункерном полувагоне инвентарного парка (принадлежащих перевозчику) -  по ставкам </w:t>
      </w:r>
      <w:r w:rsidR="0031354E" w:rsidRPr="004270A7">
        <w:rPr>
          <w:sz w:val="24"/>
          <w:szCs w:val="24"/>
        </w:rPr>
        <w:t>Таблицы</w:t>
      </w:r>
      <w:r w:rsidR="00430641" w:rsidRPr="004270A7">
        <w:rPr>
          <w:sz w:val="24"/>
          <w:szCs w:val="24"/>
        </w:rPr>
        <w:t xml:space="preserve"> </w:t>
      </w:r>
      <w:r w:rsidR="0031354E" w:rsidRPr="004270A7">
        <w:rPr>
          <w:sz w:val="24"/>
          <w:szCs w:val="24"/>
        </w:rPr>
        <w:t>2</w:t>
      </w:r>
      <w:r w:rsidR="00430641" w:rsidRPr="004270A7">
        <w:rPr>
          <w:sz w:val="24"/>
          <w:szCs w:val="24"/>
        </w:rPr>
        <w:t xml:space="preserve"> с  применением коэффициента 2,00</w:t>
      </w:r>
      <w:r w:rsidR="00430641" w:rsidRPr="004270A7">
        <w:rPr>
          <w:b/>
          <w:color w:val="FF0000"/>
          <w:sz w:val="24"/>
          <w:szCs w:val="24"/>
        </w:rPr>
        <w:t xml:space="preserve"> </w:t>
      </w:r>
      <w:r w:rsidR="00430641" w:rsidRPr="004270A7">
        <w:rPr>
          <w:sz w:val="24"/>
          <w:szCs w:val="24"/>
          <w:lang w:val="uk-UA"/>
        </w:rPr>
        <w:t>за расчетную массу отправки, в приватном (не принадлежащем перевозчику) вагоне, дополнительно применяется коэффициент 0,85;</w:t>
      </w:r>
    </w:p>
    <w:p w:rsidR="00430641" w:rsidRPr="004270A7" w:rsidRDefault="003F263A" w:rsidP="002E290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270A7">
        <w:rPr>
          <w:sz w:val="24"/>
          <w:szCs w:val="24"/>
          <w:lang w:val="uk-UA"/>
        </w:rPr>
        <w:t>-</w:t>
      </w:r>
      <w:r w:rsidR="00430641" w:rsidRPr="004270A7">
        <w:rPr>
          <w:sz w:val="24"/>
          <w:szCs w:val="24"/>
          <w:lang w:val="uk-UA"/>
        </w:rPr>
        <w:t xml:space="preserve"> в контейнере (кроме контейнера-цистерны (танк-контейнера)) в вагоне инвентарного парка (принадлежащего перевозчику) </w:t>
      </w:r>
      <w:r w:rsidR="00C93F21" w:rsidRPr="004270A7">
        <w:rPr>
          <w:sz w:val="24"/>
          <w:szCs w:val="24"/>
          <w:lang w:val="uk-UA"/>
        </w:rPr>
        <w:t>–</w:t>
      </w:r>
      <w:r w:rsidR="00430641" w:rsidRPr="004270A7">
        <w:rPr>
          <w:sz w:val="24"/>
          <w:szCs w:val="24"/>
          <w:lang w:val="uk-UA"/>
        </w:rPr>
        <w:t xml:space="preserve"> по</w:t>
      </w:r>
      <w:r w:rsidR="00C93F21" w:rsidRPr="004270A7">
        <w:rPr>
          <w:sz w:val="24"/>
          <w:szCs w:val="24"/>
          <w:lang w:val="uk-UA"/>
        </w:rPr>
        <w:t xml:space="preserve"> тарифным</w:t>
      </w:r>
      <w:r w:rsidR="00430641" w:rsidRPr="004270A7">
        <w:rPr>
          <w:sz w:val="24"/>
          <w:szCs w:val="24"/>
          <w:lang w:val="uk-UA"/>
        </w:rPr>
        <w:t xml:space="preserve"> ставкам </w:t>
      </w:r>
      <w:r w:rsidR="0031354E" w:rsidRPr="004270A7">
        <w:rPr>
          <w:sz w:val="24"/>
          <w:szCs w:val="24"/>
          <w:lang w:val="uk-UA"/>
        </w:rPr>
        <w:t>Таблицы 11</w:t>
      </w:r>
      <w:r w:rsidR="00430641" w:rsidRPr="004270A7">
        <w:rPr>
          <w:sz w:val="24"/>
          <w:szCs w:val="24"/>
          <w:lang w:val="uk-UA"/>
        </w:rPr>
        <w:t xml:space="preserve"> для соответствующей категории контейнеров с применением коэффициента 2,00, в приватном (не принадлежащем перевозчику) вагоне дополнительно применяется коэффициент 0,85;</w:t>
      </w:r>
    </w:p>
    <w:p w:rsidR="00430641" w:rsidRPr="00093890" w:rsidRDefault="003F263A" w:rsidP="002E2908">
      <w:pPr>
        <w:pStyle w:val="BodyText220"/>
        <w:tabs>
          <w:tab w:val="left" w:pos="0"/>
        </w:tabs>
        <w:suppressAutoHyphens/>
        <w:spacing w:line="240" w:lineRule="auto"/>
        <w:rPr>
          <w:szCs w:val="24"/>
          <w:lang w:val="uk-UA"/>
        </w:rPr>
      </w:pPr>
      <w:r w:rsidRPr="004270A7">
        <w:rPr>
          <w:b w:val="0"/>
          <w:szCs w:val="24"/>
          <w:lang w:val="uk-UA"/>
        </w:rPr>
        <w:t>-</w:t>
      </w:r>
      <w:r w:rsidR="00430641" w:rsidRPr="004270A7">
        <w:rPr>
          <w:b w:val="0"/>
          <w:szCs w:val="24"/>
          <w:lang w:val="uk-UA"/>
        </w:rPr>
        <w:t xml:space="preserve"> в контейнере-цистерне (танк-контейнере) – по ставкам </w:t>
      </w:r>
      <w:r w:rsidR="002E2908" w:rsidRPr="004270A7">
        <w:rPr>
          <w:b w:val="0"/>
          <w:szCs w:val="24"/>
        </w:rPr>
        <w:t>Таблицы</w:t>
      </w:r>
      <w:r w:rsidR="00430641" w:rsidRPr="004270A7">
        <w:rPr>
          <w:b w:val="0"/>
          <w:szCs w:val="24"/>
        </w:rPr>
        <w:t xml:space="preserve"> </w:t>
      </w:r>
      <w:r w:rsidR="0031354E" w:rsidRPr="004270A7">
        <w:rPr>
          <w:b w:val="0"/>
          <w:szCs w:val="24"/>
        </w:rPr>
        <w:t>6</w:t>
      </w:r>
      <w:r w:rsidR="00430641" w:rsidRPr="004270A7">
        <w:rPr>
          <w:b w:val="0"/>
          <w:szCs w:val="24"/>
        </w:rPr>
        <w:t xml:space="preserve"> (с учетом собственности контейнера и платформы)</w:t>
      </w:r>
      <w:r w:rsidR="00430641" w:rsidRPr="004270A7">
        <w:rPr>
          <w:b w:val="0"/>
          <w:szCs w:val="24"/>
          <w:lang w:val="uk-UA"/>
        </w:rPr>
        <w:t xml:space="preserve"> с</w:t>
      </w:r>
      <w:r w:rsidR="00430641" w:rsidRPr="004270A7">
        <w:rPr>
          <w:szCs w:val="24"/>
          <w:lang w:val="uk-UA"/>
        </w:rPr>
        <w:t xml:space="preserve"> </w:t>
      </w:r>
      <w:r w:rsidR="00430641" w:rsidRPr="004270A7">
        <w:rPr>
          <w:b w:val="0"/>
          <w:szCs w:val="24"/>
          <w:lang w:val="uk-UA"/>
        </w:rPr>
        <w:t>коэффициентом 2,00.</w:t>
      </w:r>
    </w:p>
    <w:p w:rsidR="00430641" w:rsidRPr="002E2908" w:rsidRDefault="00430641" w:rsidP="002E2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908">
        <w:rPr>
          <w:rFonts w:ascii="Times New Roman" w:hAnsi="Times New Roman"/>
          <w:sz w:val="24"/>
          <w:szCs w:val="24"/>
        </w:rPr>
        <w:t>К ставкам, рассчитанным по правилам пункта 6.1., применяется коэффициента 1,728.</w:t>
      </w:r>
      <w:r w:rsidR="00465B83" w:rsidRPr="00465B83">
        <w:rPr>
          <w:rFonts w:ascii="Times New Roman" w:hAnsi="Times New Roman"/>
          <w:sz w:val="24"/>
          <w:szCs w:val="24"/>
        </w:rPr>
        <w:t xml:space="preserve"> </w:t>
      </w:r>
      <w:r w:rsidR="00465B83">
        <w:rPr>
          <w:rFonts w:ascii="Times New Roman" w:hAnsi="Times New Roman"/>
          <w:sz w:val="24"/>
          <w:szCs w:val="24"/>
        </w:rPr>
        <w:t>(Приложение 1)</w:t>
      </w: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6.2</w:t>
      </w:r>
      <w:r w:rsidRPr="004270A7">
        <w:rPr>
          <w:rFonts w:ascii="Times New Roman" w:hAnsi="Times New Roman"/>
          <w:b/>
          <w:sz w:val="24"/>
          <w:szCs w:val="24"/>
        </w:rPr>
        <w:t xml:space="preserve">. </w:t>
      </w:r>
      <w:r w:rsidRPr="004270A7">
        <w:rPr>
          <w:rFonts w:ascii="Times New Roman" w:hAnsi="Times New Roman"/>
          <w:sz w:val="24"/>
          <w:szCs w:val="24"/>
        </w:rPr>
        <w:t xml:space="preserve">Плата за перевозки опасных грузов, не перечисленных в пункте 6.1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z w:val="24"/>
          <w:szCs w:val="24"/>
        </w:rPr>
        <w:t>, определяется по правилам, действующим для универсального или специализированного вагона, для контейнера.</w:t>
      </w:r>
    </w:p>
    <w:p w:rsidR="00430641" w:rsidRPr="004270A7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b/>
          <w:sz w:val="24"/>
          <w:szCs w:val="24"/>
        </w:rPr>
        <w:t>6.3.</w:t>
      </w:r>
      <w:r w:rsidRPr="004270A7">
        <w:rPr>
          <w:rFonts w:ascii="Times New Roman" w:hAnsi="Times New Roman"/>
          <w:sz w:val="24"/>
          <w:szCs w:val="24"/>
        </w:rPr>
        <w:t xml:space="preserve"> </w:t>
      </w:r>
      <w:r w:rsidR="003F263A" w:rsidRPr="004270A7">
        <w:rPr>
          <w:rFonts w:ascii="Times New Roman" w:hAnsi="Times New Roman"/>
          <w:sz w:val="24"/>
          <w:szCs w:val="24"/>
        </w:rPr>
        <w:t>Плата з</w:t>
      </w:r>
      <w:r w:rsidRPr="004270A7">
        <w:rPr>
          <w:rFonts w:ascii="Times New Roman" w:hAnsi="Times New Roman"/>
          <w:sz w:val="24"/>
          <w:szCs w:val="24"/>
        </w:rPr>
        <w:t>а перевозку порожнего вагона, используемого в качестве прикрытия, исчисляется:</w:t>
      </w:r>
    </w:p>
    <w:p w:rsidR="00430641" w:rsidRPr="004270A7" w:rsidRDefault="00430641" w:rsidP="00313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-</w:t>
      </w:r>
      <w:r w:rsidR="003F263A" w:rsidRPr="004270A7">
        <w:rPr>
          <w:rFonts w:ascii="Times New Roman" w:hAnsi="Times New Roman"/>
          <w:sz w:val="24"/>
          <w:szCs w:val="24"/>
        </w:rPr>
        <w:t xml:space="preserve"> для вагона</w:t>
      </w:r>
      <w:r w:rsidRPr="004270A7">
        <w:rPr>
          <w:rFonts w:ascii="Times New Roman" w:hAnsi="Times New Roman"/>
          <w:sz w:val="24"/>
          <w:szCs w:val="24"/>
        </w:rPr>
        <w:t xml:space="preserve"> инвентарного парка (принадлежащего перевозчику) – по ставке 0,35 шв.фр. за 1 осе-км;</w:t>
      </w:r>
    </w:p>
    <w:p w:rsidR="00430641" w:rsidRPr="004270A7" w:rsidRDefault="00430641" w:rsidP="00313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-</w:t>
      </w:r>
      <w:r w:rsidR="003F263A" w:rsidRPr="004270A7">
        <w:rPr>
          <w:rFonts w:ascii="Times New Roman" w:hAnsi="Times New Roman"/>
          <w:sz w:val="24"/>
          <w:szCs w:val="24"/>
        </w:rPr>
        <w:t xml:space="preserve"> для вагона</w:t>
      </w:r>
      <w:r w:rsidRPr="004270A7">
        <w:rPr>
          <w:rFonts w:ascii="Times New Roman" w:hAnsi="Times New Roman"/>
          <w:sz w:val="24"/>
          <w:szCs w:val="24"/>
        </w:rPr>
        <w:t xml:space="preserve"> приватного (не принадлежащего перевозчику) – по ставке 0,30 шв. фр. за 1 осе-км.   </w:t>
      </w:r>
    </w:p>
    <w:p w:rsidR="00430641" w:rsidRPr="002E2908" w:rsidRDefault="00430641" w:rsidP="002E29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К ставкам пункта 6.3. применяется коэффициент 2,363</w:t>
      </w:r>
      <w:r w:rsidR="00465B83" w:rsidRPr="004270A7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3F263A" w:rsidRDefault="003F263A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3F263A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30641" w:rsidRPr="0009389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ПЕРЕВОЗКА ГРУЗА</w:t>
      </w:r>
      <w:r w:rsidR="00430641" w:rsidRPr="00093890">
        <w:rPr>
          <w:rFonts w:ascii="Times New Roman" w:hAnsi="Times New Roman"/>
          <w:b/>
          <w:sz w:val="24"/>
          <w:szCs w:val="24"/>
        </w:rPr>
        <w:t xml:space="preserve"> НА СВОИХ ОСЯХ</w:t>
      </w:r>
      <w:r w:rsidR="00430641" w:rsidRPr="00093890">
        <w:rPr>
          <w:rFonts w:ascii="Times New Roman" w:hAnsi="Times New Roman"/>
          <w:sz w:val="24"/>
          <w:szCs w:val="24"/>
        </w:rPr>
        <w:t xml:space="preserve">. 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641" w:rsidRPr="004270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Положения настоящего пункта относятся к подвижному составу, перевозимому как груз на своих осях по полным перевозочным документам.</w:t>
      </w:r>
    </w:p>
    <w:p w:rsidR="00430641" w:rsidRPr="004270A7" w:rsidRDefault="003F263A" w:rsidP="0009389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70A7">
        <w:rPr>
          <w:rFonts w:ascii="Times New Roman" w:hAnsi="Times New Roman"/>
          <w:b/>
          <w:sz w:val="24"/>
          <w:szCs w:val="24"/>
        </w:rPr>
        <w:t>7</w:t>
      </w:r>
      <w:r w:rsidR="00430641" w:rsidRPr="004270A7">
        <w:rPr>
          <w:rFonts w:ascii="Times New Roman" w:hAnsi="Times New Roman"/>
          <w:b/>
          <w:sz w:val="24"/>
          <w:szCs w:val="24"/>
        </w:rPr>
        <w:t>.1</w:t>
      </w:r>
      <w:r w:rsidR="00430641" w:rsidRPr="004270A7">
        <w:rPr>
          <w:rFonts w:ascii="Times New Roman" w:hAnsi="Times New Roman"/>
          <w:sz w:val="24"/>
          <w:szCs w:val="24"/>
        </w:rPr>
        <w:t>.</w:t>
      </w:r>
      <w:r w:rsidR="00430641" w:rsidRPr="004270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30641" w:rsidRPr="004270A7">
        <w:rPr>
          <w:rFonts w:ascii="Times New Roman" w:hAnsi="Times New Roman"/>
          <w:sz w:val="24"/>
          <w:szCs w:val="24"/>
          <w:lang w:val="uk-UA"/>
        </w:rPr>
        <w:t xml:space="preserve">Плата за перевозку в составе грузового поезда подвижного состава (вагоны, локомотивы, краны на железнодорожном ходу, путевые и строительные машины на железнодорожном ходу и т.д. – позиции ГНГ 8601-8606, 99211000, 99212000, 99214000, 99221000, 99222000, 99224000), исчисляется по правилам, действующим для перевозки груза в универсальном вагоне </w:t>
      </w:r>
      <w:r w:rsidR="00430641" w:rsidRPr="004270A7">
        <w:rPr>
          <w:rFonts w:ascii="Times New Roman" w:hAnsi="Times New Roman"/>
          <w:sz w:val="24"/>
          <w:szCs w:val="24"/>
        </w:rPr>
        <w:t xml:space="preserve">инвентарного парка (принадлежащем перевозчику) </w:t>
      </w:r>
      <w:r w:rsidR="00430641" w:rsidRPr="004270A7">
        <w:rPr>
          <w:rFonts w:ascii="Times New Roman" w:hAnsi="Times New Roman"/>
          <w:sz w:val="24"/>
          <w:szCs w:val="24"/>
          <w:lang w:val="uk-UA"/>
        </w:rPr>
        <w:t xml:space="preserve">в соответствии с пунктом 1.1.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="00430641" w:rsidRPr="004270A7">
        <w:rPr>
          <w:rFonts w:ascii="Times New Roman" w:hAnsi="Times New Roman"/>
          <w:sz w:val="24"/>
          <w:szCs w:val="24"/>
          <w:lang w:val="uk-UA"/>
        </w:rPr>
        <w:t xml:space="preserve"> с применением коэффициента 0,50. </w:t>
      </w:r>
    </w:p>
    <w:p w:rsidR="00430641" w:rsidRPr="004270A7" w:rsidRDefault="00430641" w:rsidP="00093890">
      <w:pPr>
        <w:tabs>
          <w:tab w:val="left" w:pos="0"/>
        </w:tabs>
        <w:suppressAutoHyphens/>
        <w:spacing w:after="0" w:line="240" w:lineRule="auto"/>
        <w:ind w:firstLine="756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</w:rPr>
        <w:t>Каждая единица подвижного состава считается отдельной отправкой, а собственная масса этой единицы – массой отправки. </w:t>
      </w:r>
    </w:p>
    <w:p w:rsidR="00430641" w:rsidRPr="00093890" w:rsidRDefault="00430641" w:rsidP="00093890">
      <w:pPr>
        <w:tabs>
          <w:tab w:val="left" w:pos="0"/>
        </w:tabs>
        <w:suppressAutoHyphens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4270A7">
        <w:rPr>
          <w:rFonts w:ascii="Times New Roman" w:hAnsi="Times New Roman"/>
          <w:sz w:val="24"/>
          <w:szCs w:val="24"/>
          <w:lang w:val="uk-UA"/>
        </w:rPr>
        <w:t xml:space="preserve">Действие пункта </w:t>
      </w:r>
      <w:r w:rsidR="00C2038A" w:rsidRPr="004270A7">
        <w:rPr>
          <w:rFonts w:ascii="Times New Roman" w:hAnsi="Times New Roman"/>
          <w:sz w:val="24"/>
          <w:szCs w:val="24"/>
        </w:rPr>
        <w:t>7</w:t>
      </w:r>
      <w:r w:rsidRPr="004270A7">
        <w:rPr>
          <w:rFonts w:ascii="Times New Roman" w:hAnsi="Times New Roman"/>
          <w:sz w:val="24"/>
          <w:szCs w:val="24"/>
        </w:rPr>
        <w:t xml:space="preserve">.1 не </w:t>
      </w:r>
      <w:r w:rsidRPr="004270A7">
        <w:rPr>
          <w:rFonts w:ascii="Times New Roman" w:hAnsi="Times New Roman"/>
          <w:sz w:val="24"/>
          <w:szCs w:val="24"/>
          <w:lang w:val="uk-UA"/>
        </w:rPr>
        <w:t xml:space="preserve">распространяется на перевозку порожнего вагона инвентарного парка (принадлежащего перевозчику), а также приватного (не принадлежащего перевозчику) порожнего вагона, упомянутого в пункте 2.2. </w:t>
      </w:r>
      <w:r w:rsidR="00645BC7" w:rsidRPr="004270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4270A7">
        <w:rPr>
          <w:rFonts w:ascii="Times New Roman" w:hAnsi="Times New Roman"/>
          <w:sz w:val="24"/>
          <w:szCs w:val="24"/>
        </w:rPr>
        <w:t>.</w:t>
      </w:r>
    </w:p>
    <w:p w:rsidR="00430641" w:rsidRPr="00093890" w:rsidRDefault="003F263A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430641" w:rsidRPr="00093890">
        <w:rPr>
          <w:rFonts w:ascii="Times New Roman" w:hAnsi="Times New Roman"/>
          <w:b/>
          <w:sz w:val="24"/>
          <w:szCs w:val="24"/>
        </w:rPr>
        <w:t>.2</w:t>
      </w:r>
      <w:r w:rsidR="00430641" w:rsidRPr="004270A7">
        <w:rPr>
          <w:rFonts w:ascii="Times New Roman" w:hAnsi="Times New Roman"/>
          <w:b/>
          <w:sz w:val="24"/>
          <w:szCs w:val="24"/>
        </w:rPr>
        <w:t>.</w:t>
      </w:r>
      <w:r w:rsidR="00430641" w:rsidRPr="004270A7">
        <w:rPr>
          <w:rFonts w:ascii="Times New Roman" w:hAnsi="Times New Roman"/>
          <w:sz w:val="24"/>
          <w:szCs w:val="24"/>
        </w:rPr>
        <w:t xml:space="preserve"> </w:t>
      </w:r>
      <w:r w:rsidR="00430641" w:rsidRPr="004270A7">
        <w:rPr>
          <w:rFonts w:ascii="Times New Roman" w:hAnsi="Times New Roman"/>
          <w:sz w:val="24"/>
          <w:szCs w:val="24"/>
          <w:lang w:val="uk-UA"/>
        </w:rPr>
        <w:t>При следовании в/из ремонт порожнего грузового вагона инвентарного парка (принадлежащего перевозчику) не на железнодорожную администрацию-собственницу плата за перевозку порожнего вагона исчисляется по ставке 0,10 шв. фр. за 1 осе-км.</w:t>
      </w:r>
    </w:p>
    <w:p w:rsidR="00430641" w:rsidRPr="00533711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11">
        <w:rPr>
          <w:rFonts w:ascii="Times New Roman" w:hAnsi="Times New Roman"/>
          <w:sz w:val="24"/>
          <w:szCs w:val="24"/>
        </w:rPr>
        <w:t xml:space="preserve">К ставке пункта </w:t>
      </w:r>
      <w:r w:rsidR="00C2038A">
        <w:rPr>
          <w:rFonts w:ascii="Times New Roman" w:hAnsi="Times New Roman"/>
          <w:sz w:val="24"/>
          <w:szCs w:val="24"/>
        </w:rPr>
        <w:t>7</w:t>
      </w:r>
      <w:r w:rsidRPr="00533711">
        <w:rPr>
          <w:rFonts w:ascii="Times New Roman" w:hAnsi="Times New Roman"/>
          <w:sz w:val="24"/>
          <w:szCs w:val="24"/>
        </w:rPr>
        <w:t>.2. применяется коэффициент 2,363.</w:t>
      </w:r>
      <w:r w:rsidR="00465B83" w:rsidRPr="00465B83">
        <w:rPr>
          <w:rFonts w:ascii="Times New Roman" w:hAnsi="Times New Roman"/>
          <w:sz w:val="24"/>
          <w:szCs w:val="24"/>
        </w:rPr>
        <w:t xml:space="preserve"> </w:t>
      </w:r>
      <w:r w:rsidR="00465B83">
        <w:rPr>
          <w:rFonts w:ascii="Times New Roman" w:hAnsi="Times New Roman"/>
          <w:sz w:val="24"/>
          <w:szCs w:val="24"/>
        </w:rPr>
        <w:t>(Приложение 1)</w:t>
      </w:r>
    </w:p>
    <w:p w:rsidR="00430641" w:rsidRPr="004C1447" w:rsidRDefault="003F263A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30641" w:rsidRPr="00093890">
        <w:rPr>
          <w:rFonts w:ascii="Times New Roman" w:hAnsi="Times New Roman"/>
          <w:b/>
          <w:sz w:val="24"/>
          <w:szCs w:val="24"/>
        </w:rPr>
        <w:t>.3</w:t>
      </w:r>
      <w:r w:rsidR="00430641" w:rsidRPr="004C1447">
        <w:rPr>
          <w:rFonts w:ascii="Times New Roman" w:hAnsi="Times New Roman"/>
          <w:b/>
          <w:sz w:val="24"/>
          <w:szCs w:val="24"/>
        </w:rPr>
        <w:t>.</w:t>
      </w:r>
      <w:r w:rsidR="00430641" w:rsidRPr="004C144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При  перевозке подвижного состава в составе пассажирского поезда плата исчисляется в соответствии с пунктами </w:t>
      </w:r>
      <w:r w:rsidR="00C2038A" w:rsidRPr="004C1447">
        <w:rPr>
          <w:rFonts w:ascii="Times New Roman" w:hAnsi="Times New Roman"/>
          <w:sz w:val="24"/>
          <w:szCs w:val="24"/>
          <w:lang w:val="uk-UA"/>
        </w:rPr>
        <w:t>7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.1. и </w:t>
      </w:r>
      <w:r w:rsidR="00C2038A" w:rsidRPr="004C1447">
        <w:rPr>
          <w:rFonts w:ascii="Times New Roman" w:hAnsi="Times New Roman"/>
          <w:sz w:val="24"/>
          <w:szCs w:val="24"/>
          <w:lang w:val="uk-UA"/>
        </w:rPr>
        <w:t>7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>.2. с применением коэффициента 2,00.</w:t>
      </w:r>
    </w:p>
    <w:p w:rsidR="00430641" w:rsidRPr="00093890" w:rsidRDefault="003F263A" w:rsidP="0009389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4C1447">
        <w:rPr>
          <w:rFonts w:ascii="Times New Roman" w:hAnsi="Times New Roman"/>
          <w:b/>
          <w:sz w:val="24"/>
          <w:szCs w:val="24"/>
        </w:rPr>
        <w:t>7</w:t>
      </w:r>
      <w:r w:rsidR="00430641" w:rsidRPr="004C1447">
        <w:rPr>
          <w:rFonts w:ascii="Times New Roman" w:hAnsi="Times New Roman"/>
          <w:b/>
          <w:sz w:val="24"/>
          <w:szCs w:val="24"/>
        </w:rPr>
        <w:t>.4.</w:t>
      </w:r>
      <w:r w:rsidR="00430641" w:rsidRPr="004C1447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При перевозке в/из ремонт пассажирского вагона в составе грузового поезда плата исчисляется по ставке 0,15 шв. фр. за 1 осе-км. За проезд проводника расчет платы</w:t>
      </w:r>
      <w:r w:rsidR="00430641" w:rsidRPr="004C1447">
        <w:rPr>
          <w:rFonts w:ascii="Times New Roman" w:eastAsia="MS Mincho" w:hAnsi="Times New Roman"/>
          <w:sz w:val="24"/>
          <w:szCs w:val="24"/>
          <w:lang w:eastAsia="ja-JP"/>
        </w:rPr>
        <w:t xml:space="preserve"> осуществ</w:t>
      </w:r>
      <w:r w:rsidR="00430641" w:rsidRPr="004C1447">
        <w:rPr>
          <w:rFonts w:ascii="Times New Roman" w:eastAsia="MS Mincho" w:hAnsi="Times New Roman"/>
          <w:sz w:val="24"/>
          <w:szCs w:val="24"/>
          <w:lang w:val="uk-UA" w:eastAsia="ja-JP"/>
        </w:rPr>
        <w:t>ляется в соответствии с пунктом 9.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5BC7" w:rsidRPr="004C144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="00430641" w:rsidRPr="004C1447">
        <w:rPr>
          <w:rFonts w:ascii="Times New Roman" w:eastAsia="MS Mincho" w:hAnsi="Times New Roman"/>
          <w:sz w:val="24"/>
          <w:szCs w:val="24"/>
          <w:lang w:val="uk-UA" w:eastAsia="ja-JP"/>
        </w:rPr>
        <w:t>.</w:t>
      </w:r>
    </w:p>
    <w:p w:rsidR="00430641" w:rsidRPr="00533711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E7E">
        <w:rPr>
          <w:rFonts w:ascii="Times New Roman" w:hAnsi="Times New Roman"/>
          <w:sz w:val="24"/>
          <w:szCs w:val="24"/>
        </w:rPr>
        <w:t xml:space="preserve">К ставке пункта </w:t>
      </w:r>
      <w:r w:rsidR="00C2038A">
        <w:rPr>
          <w:rFonts w:ascii="Times New Roman" w:hAnsi="Times New Roman"/>
          <w:sz w:val="24"/>
          <w:szCs w:val="24"/>
        </w:rPr>
        <w:t>7</w:t>
      </w:r>
      <w:r w:rsidRPr="001C1E7E">
        <w:rPr>
          <w:rFonts w:ascii="Times New Roman" w:hAnsi="Times New Roman"/>
          <w:sz w:val="24"/>
          <w:szCs w:val="24"/>
        </w:rPr>
        <w:t>.4. применяется коэффициент 2,363.</w:t>
      </w:r>
      <w:r w:rsidR="00465B83" w:rsidRPr="00465B83">
        <w:rPr>
          <w:rFonts w:ascii="Times New Roman" w:hAnsi="Times New Roman"/>
          <w:sz w:val="24"/>
          <w:szCs w:val="24"/>
        </w:rPr>
        <w:t xml:space="preserve"> </w:t>
      </w:r>
      <w:r w:rsidR="00465B83">
        <w:rPr>
          <w:rFonts w:ascii="Times New Roman" w:hAnsi="Times New Roman"/>
          <w:sz w:val="24"/>
          <w:szCs w:val="24"/>
        </w:rPr>
        <w:t>(Приложение 1)</w:t>
      </w:r>
    </w:p>
    <w:p w:rsidR="00430641" w:rsidRPr="004C1447" w:rsidRDefault="003F263A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b/>
          <w:sz w:val="24"/>
          <w:szCs w:val="24"/>
        </w:rPr>
        <w:t>7</w:t>
      </w:r>
      <w:r w:rsidR="00430641" w:rsidRPr="004C1447">
        <w:rPr>
          <w:rFonts w:ascii="Times New Roman" w:hAnsi="Times New Roman"/>
          <w:b/>
          <w:sz w:val="24"/>
          <w:szCs w:val="24"/>
        </w:rPr>
        <w:t>.5.</w:t>
      </w:r>
      <w:r w:rsidR="00430641" w:rsidRPr="004C1447">
        <w:rPr>
          <w:rFonts w:ascii="Times New Roman" w:hAnsi="Times New Roman"/>
          <w:sz w:val="24"/>
          <w:szCs w:val="24"/>
        </w:rPr>
        <w:t xml:space="preserve"> 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>Перевозимые на подвижном составе тележки и колесные пары, запасные части, детали и предметы оборудования, принадлежащие подвижному составу или необходимые в пути следования, при исчислении платы за перевозку считаются составной частью подвижного состава, а их масса прибавляется к массе подвижного состава.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При перевозке группы подвижного состава с размещением в одном или нескольких вагонах запасных частей, принадлежащих этой группе, плата за перевозку исчисляется в соответствии с указанным выше порядком</w:t>
      </w:r>
    </w:p>
    <w:p w:rsidR="00430641" w:rsidRPr="004C1447" w:rsidRDefault="003F263A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1867">
        <w:rPr>
          <w:rFonts w:ascii="Times New Roman" w:hAnsi="Times New Roman"/>
          <w:b/>
          <w:sz w:val="24"/>
          <w:szCs w:val="24"/>
        </w:rPr>
        <w:t>7</w:t>
      </w:r>
      <w:r w:rsidR="00430641" w:rsidRPr="00871867">
        <w:rPr>
          <w:rFonts w:ascii="Times New Roman" w:hAnsi="Times New Roman"/>
          <w:b/>
          <w:sz w:val="24"/>
          <w:szCs w:val="24"/>
        </w:rPr>
        <w:t>.6</w:t>
      </w:r>
      <w:r w:rsidR="00430641" w:rsidRPr="004C1447">
        <w:rPr>
          <w:rFonts w:ascii="Times New Roman" w:hAnsi="Times New Roman"/>
          <w:b/>
          <w:sz w:val="24"/>
          <w:szCs w:val="24"/>
        </w:rPr>
        <w:t>.</w:t>
      </w:r>
      <w:r w:rsidR="00430641" w:rsidRPr="004C1447">
        <w:rPr>
          <w:rFonts w:ascii="Times New Roman" w:hAnsi="Times New Roman"/>
          <w:sz w:val="24"/>
          <w:szCs w:val="24"/>
        </w:rPr>
        <w:t xml:space="preserve"> 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Плата за перевозку подвижного состава, загруженного иными, чем указано в пункте </w:t>
      </w:r>
      <w:r w:rsidR="00C2038A" w:rsidRPr="004C1447">
        <w:rPr>
          <w:rFonts w:ascii="Times New Roman" w:hAnsi="Times New Roman"/>
          <w:sz w:val="24"/>
          <w:szCs w:val="24"/>
          <w:lang w:val="uk-UA"/>
        </w:rPr>
        <w:t>7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.5. грузами, исчисляется отдельно за подвижной состав в соответствии с пунктом </w:t>
      </w:r>
      <w:r w:rsidR="00C2038A" w:rsidRPr="004C1447">
        <w:rPr>
          <w:rFonts w:ascii="Times New Roman" w:hAnsi="Times New Roman"/>
          <w:sz w:val="24"/>
          <w:szCs w:val="24"/>
          <w:lang w:val="uk-UA"/>
        </w:rPr>
        <w:t>7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 xml:space="preserve">.1. и отдельно за погруженный на нем груз по правилам </w:t>
      </w:r>
      <w:r w:rsidR="00645BC7" w:rsidRPr="004C1447">
        <w:rPr>
          <w:rFonts w:ascii="Times New Roman" w:hAnsi="Times New Roman"/>
          <w:sz w:val="24"/>
          <w:szCs w:val="24"/>
          <w:lang w:val="uk-UA"/>
        </w:rPr>
        <w:t>настоящего Тарифного руководства</w:t>
      </w:r>
      <w:r w:rsidR="00430641" w:rsidRPr="004C1447">
        <w:rPr>
          <w:rFonts w:ascii="Times New Roman" w:hAnsi="Times New Roman"/>
          <w:sz w:val="24"/>
          <w:szCs w:val="24"/>
          <w:lang w:val="uk-UA"/>
        </w:rPr>
        <w:t>.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b/>
          <w:sz w:val="24"/>
          <w:szCs w:val="24"/>
        </w:rPr>
        <w:t>7.7.</w:t>
      </w:r>
      <w:r w:rsidRPr="004C1447">
        <w:rPr>
          <w:rFonts w:ascii="Times New Roman" w:hAnsi="Times New Roman"/>
          <w:i/>
        </w:rPr>
        <w:t xml:space="preserve"> </w:t>
      </w:r>
      <w:r w:rsidRPr="004C1447">
        <w:rPr>
          <w:rFonts w:ascii="Times New Roman" w:hAnsi="Times New Roman"/>
          <w:sz w:val="24"/>
          <w:szCs w:val="24"/>
        </w:rPr>
        <w:t>Подсылка исправного порожнего</w:t>
      </w:r>
      <w:r w:rsidRPr="004C1447">
        <w:rPr>
          <w:rFonts w:ascii="Times New Roman" w:hAnsi="Times New Roman"/>
          <w:sz w:val="24"/>
          <w:szCs w:val="24"/>
          <w:lang w:val="uk-UA"/>
        </w:rPr>
        <w:t xml:space="preserve"> транспортера инвентарного парка </w:t>
      </w:r>
      <w:r w:rsidRPr="004C1447">
        <w:rPr>
          <w:rFonts w:ascii="Times New Roman" w:hAnsi="Times New Roman"/>
          <w:sz w:val="24"/>
          <w:szCs w:val="24"/>
        </w:rPr>
        <w:t>(принадлежащего</w:t>
      </w:r>
      <w:r w:rsidRPr="004C1447">
        <w:rPr>
          <w:rFonts w:ascii="Times New Roman" w:hAnsi="Times New Roman"/>
          <w:sz w:val="24"/>
          <w:szCs w:val="24"/>
          <w:lang w:val="uk-UA"/>
        </w:rPr>
        <w:t xml:space="preserve"> перевозчику), на железнодорожную администрацию (Железную дорогу)  другого государства в соответствии с полученной от нее заявкой для перевозки негабаритного, тяжеловесного и длинномерного груза, а также возврат этого транспортера в порожнем состоянии после выгрузки на железнодорожную администрацию (Железную дорогу)-собственницу осуществляется по накладной СМГС и с оплатой провозных платежей за перевозку по всем линиям железных дорог участниц Тарифного Соглашения, участвующих в перевозке.</w:t>
      </w:r>
    </w:p>
    <w:p w:rsidR="000F7CA6" w:rsidRPr="000F7CA6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 xml:space="preserve">Если груз на транспортере инвентарного парка </w:t>
      </w:r>
      <w:r w:rsidRPr="004C1447">
        <w:rPr>
          <w:rFonts w:ascii="Times New Roman" w:hAnsi="Times New Roman"/>
          <w:sz w:val="24"/>
          <w:szCs w:val="24"/>
        </w:rPr>
        <w:t>(принадлежащего</w:t>
      </w:r>
      <w:r w:rsidRPr="004C1447">
        <w:rPr>
          <w:rFonts w:ascii="Times New Roman" w:hAnsi="Times New Roman"/>
          <w:sz w:val="24"/>
          <w:szCs w:val="24"/>
          <w:lang w:val="uk-UA"/>
        </w:rPr>
        <w:t xml:space="preserve"> перевозчику), перевозится с железнодорожной администрации (Железной дороги)-собственницы транспортера на железную дорогу другого государства или погрузка груза на подсылаемый транспортер инвентарного парка </w:t>
      </w:r>
      <w:r w:rsidRPr="004C1447">
        <w:rPr>
          <w:rFonts w:ascii="Times New Roman" w:hAnsi="Times New Roman"/>
          <w:sz w:val="24"/>
          <w:szCs w:val="24"/>
        </w:rPr>
        <w:t>(принадлежащий</w:t>
      </w:r>
      <w:r w:rsidRPr="004C1447">
        <w:rPr>
          <w:rFonts w:ascii="Times New Roman" w:hAnsi="Times New Roman"/>
          <w:sz w:val="24"/>
          <w:szCs w:val="24"/>
          <w:lang w:val="uk-UA"/>
        </w:rPr>
        <w:t xml:space="preserve"> перевозчику), производится на железнодорожную администрацию (Железную дорогу)-собственницу транспортера, то возврат транспортера после выгрузки или подсылка транспортера под погрузку осуществляется по пересылочной накладной без взимания провозных платежей.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7CA6">
        <w:rPr>
          <w:rFonts w:ascii="Times New Roman" w:hAnsi="Times New Roman"/>
          <w:b/>
          <w:sz w:val="24"/>
          <w:szCs w:val="24"/>
        </w:rPr>
        <w:t>7.8.</w:t>
      </w:r>
      <w:r w:rsidRPr="000F7CA6">
        <w:rPr>
          <w:rFonts w:ascii="Times New Roman" w:hAnsi="Times New Roman"/>
          <w:i/>
        </w:rPr>
        <w:t xml:space="preserve"> </w:t>
      </w:r>
      <w:r w:rsidRPr="004C1447">
        <w:rPr>
          <w:rFonts w:ascii="Times New Roman" w:hAnsi="Times New Roman"/>
          <w:sz w:val="24"/>
          <w:szCs w:val="24"/>
          <w:lang w:val="uk-UA"/>
        </w:rPr>
        <w:t>Плата за перевозку порожнего транспортера независимо от принадлежности, следующего в составе грузового поезда, исч</w:t>
      </w:r>
      <w:r w:rsidR="00C2038A" w:rsidRPr="004C1447">
        <w:rPr>
          <w:rFonts w:ascii="Times New Roman" w:hAnsi="Times New Roman"/>
          <w:sz w:val="24"/>
          <w:szCs w:val="24"/>
          <w:lang w:val="uk-UA"/>
        </w:rPr>
        <w:t>и</w:t>
      </w:r>
      <w:r w:rsidRPr="004C1447">
        <w:rPr>
          <w:rFonts w:ascii="Times New Roman" w:hAnsi="Times New Roman"/>
          <w:sz w:val="24"/>
          <w:szCs w:val="24"/>
          <w:lang w:val="uk-UA"/>
        </w:rPr>
        <w:t>сляется за расстояние, определенное порядком, установленным для перевозки негабаритного груза, по ставке в зависимости от количества осей транспортера: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4-осного транспортера – 0,12 шв. фр. за 1 осе-км;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6- и 8- осного транспортера – 0,23 шв. фр. за 1 осе-км;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12-20 - осного транспортера – 0,35 шв. фр. за 1 осе-км;</w:t>
      </w:r>
    </w:p>
    <w:p w:rsidR="00533711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более 20-осного транспортера – 0,40 шв. фр. за 1 осе-км.</w:t>
      </w:r>
    </w:p>
    <w:p w:rsidR="00430641" w:rsidRPr="00533711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</w:rPr>
        <w:t>К ставкам, данного абзаца, применяется коэффициент 2,363</w:t>
      </w:r>
      <w:r w:rsidR="00465B83" w:rsidRPr="004C1447">
        <w:rPr>
          <w:rFonts w:ascii="Times New Roman" w:hAnsi="Times New Roman"/>
          <w:sz w:val="24"/>
          <w:szCs w:val="24"/>
        </w:rPr>
        <w:t>(Приложение 1)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Плата за перевозку с отдельным локомотивом порожнего транспортера сочлененного типа (ТСЧ-500К, ТСЧ-400, ТСЧ-300М) устанавливается железнодорожными администрациями (Железными  дорогами)  в каждом конкретном случае в рамках согласования такой перевозки.</w:t>
      </w:r>
    </w:p>
    <w:p w:rsidR="000F7CA6" w:rsidRPr="000F7CA6" w:rsidRDefault="000F7CA6" w:rsidP="000F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47">
        <w:rPr>
          <w:rFonts w:ascii="Times New Roman" w:hAnsi="Times New Roman"/>
          <w:sz w:val="24"/>
          <w:szCs w:val="24"/>
        </w:rPr>
        <w:t>Плата за техническое обслуживание транспортера бригадой сопровождения и расходы по содержанию специального вагона взимаются по отдельному договору, заключенному между предприятием-заказчиком транспортера и депо или железной дорогой приписки транспортера.</w:t>
      </w:r>
    </w:p>
    <w:p w:rsidR="000F7CA6" w:rsidRPr="004C1447" w:rsidRDefault="000F7CA6" w:rsidP="000F7C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1447">
        <w:rPr>
          <w:rFonts w:ascii="Times New Roman" w:hAnsi="Times New Roman"/>
          <w:b/>
          <w:sz w:val="24"/>
          <w:szCs w:val="24"/>
        </w:rPr>
        <w:t>7.9.</w:t>
      </w:r>
      <w:r w:rsidRPr="004C1447">
        <w:rPr>
          <w:rFonts w:ascii="Times New Roman" w:hAnsi="Times New Roman"/>
          <w:i/>
          <w:lang w:val="uk-UA"/>
        </w:rPr>
        <w:t xml:space="preserve"> </w:t>
      </w:r>
      <w:r w:rsidRPr="004C1447">
        <w:rPr>
          <w:rFonts w:ascii="Times New Roman" w:hAnsi="Times New Roman"/>
          <w:sz w:val="24"/>
          <w:szCs w:val="24"/>
          <w:lang w:val="uk-UA"/>
        </w:rPr>
        <w:t>При отправлении под погрузку, следовании с грузом и возврате из под выгрузки к месту приписки транспортеров сочлененного типа грузоподъемностью 240, 300, 400 и 500 тонн вместе  со специальным вагоном сопровождения накладные оформляются отдельно на транспортер и на специальный вагон сопровождения. Плата за перевозку специального вагона сопровождения, следующего с транспортером инвентарного парка (принадлежащего перевозчику), и проезд бригады обслуживания отдельно не взимается.</w:t>
      </w:r>
    </w:p>
    <w:p w:rsidR="000F7CA6" w:rsidRPr="004C1447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b/>
          <w:sz w:val="24"/>
          <w:szCs w:val="24"/>
        </w:rPr>
        <w:lastRenderedPageBreak/>
        <w:t>7.10.</w:t>
      </w:r>
      <w:r w:rsidRPr="004C1447">
        <w:rPr>
          <w:rFonts w:ascii="Times New Roman" w:hAnsi="Times New Roman"/>
          <w:i/>
        </w:rPr>
        <w:t xml:space="preserve"> </w:t>
      </w:r>
      <w:r w:rsidRPr="004C1447">
        <w:rPr>
          <w:rFonts w:ascii="Times New Roman" w:hAnsi="Times New Roman"/>
          <w:sz w:val="24"/>
          <w:szCs w:val="24"/>
          <w:lang w:val="uk-UA"/>
        </w:rPr>
        <w:t>Плата за возврат перевозочных приспособлений принадлежности железнодорожных администраций (Железных дорог) на транспортере независимо от принадлежности не взимается.</w:t>
      </w:r>
    </w:p>
    <w:p w:rsidR="000F7CA6" w:rsidRPr="000F7CA6" w:rsidRDefault="000F7CA6" w:rsidP="000F7CA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447">
        <w:rPr>
          <w:rFonts w:ascii="Times New Roman" w:hAnsi="Times New Roman"/>
          <w:sz w:val="24"/>
          <w:szCs w:val="24"/>
          <w:lang w:val="uk-UA"/>
        </w:rPr>
        <w:t>Плата за возврат перевозочных приспособлений, не принадлежащих железнодорожным администрациям (Железным дорогам) на транспортере независимо от принадлежности исчисляется по правилам, действующим для перевозки груза в универсальном вагоне, за расчетную массу отправки, но не менее чем за 10 тонн.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0641" w:rsidRPr="004C1447" w:rsidRDefault="000F7CA6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30641" w:rsidRPr="004C1447">
        <w:rPr>
          <w:rFonts w:ascii="Times New Roman" w:hAnsi="Times New Roman"/>
          <w:b/>
          <w:sz w:val="24"/>
          <w:szCs w:val="24"/>
        </w:rPr>
        <w:t xml:space="preserve">. </w:t>
      </w:r>
      <w:r w:rsidR="007D2C54" w:rsidRPr="004C1447">
        <w:rPr>
          <w:rFonts w:ascii="Times New Roman" w:hAnsi="Times New Roman"/>
          <w:b/>
          <w:sz w:val="24"/>
          <w:szCs w:val="24"/>
        </w:rPr>
        <w:t>ПРОЕЗД ПРОВОДНИКА, СОПРОВОЖДАЮЩЕГО ГРУЗ, ВОДИТЕЛЯ АВТОПОЕЗДА, ВОДИТЕЛЯ АВТОМОБИЛЯ</w:t>
      </w:r>
      <w:r w:rsidR="00430641" w:rsidRPr="004C1447">
        <w:rPr>
          <w:rFonts w:ascii="Times New Roman" w:hAnsi="Times New Roman"/>
          <w:b/>
          <w:sz w:val="24"/>
          <w:szCs w:val="24"/>
        </w:rPr>
        <w:t>.</w:t>
      </w:r>
      <w:r w:rsidR="00430641" w:rsidRPr="004C1447">
        <w:rPr>
          <w:rFonts w:ascii="Times New Roman" w:hAnsi="Times New Roman"/>
          <w:sz w:val="24"/>
          <w:szCs w:val="24"/>
        </w:rPr>
        <w:t xml:space="preserve"> </w:t>
      </w:r>
    </w:p>
    <w:p w:rsidR="00430641" w:rsidRPr="00093890" w:rsidRDefault="00430641" w:rsidP="00093890">
      <w:pPr>
        <w:pStyle w:val="31"/>
        <w:suppressAutoHyphens/>
        <w:rPr>
          <w:szCs w:val="24"/>
        </w:rPr>
      </w:pPr>
      <w:r w:rsidRPr="004C1447">
        <w:rPr>
          <w:szCs w:val="24"/>
        </w:rPr>
        <w:t xml:space="preserve">Плата за проезд каждого проводника, сопровождающего груз, </w:t>
      </w:r>
      <w:r w:rsidR="007D2C54" w:rsidRPr="004C1447">
        <w:rPr>
          <w:szCs w:val="24"/>
        </w:rPr>
        <w:t xml:space="preserve">водителя автопоезда,  водителя автомобиля </w:t>
      </w:r>
      <w:r w:rsidRPr="004C1447">
        <w:rPr>
          <w:szCs w:val="24"/>
        </w:rPr>
        <w:t xml:space="preserve">исчисляется по </w:t>
      </w:r>
      <w:r w:rsidR="004C1447" w:rsidRPr="004C1447">
        <w:rPr>
          <w:szCs w:val="24"/>
        </w:rPr>
        <w:t xml:space="preserve">тарифной </w:t>
      </w:r>
      <w:r w:rsidRPr="004C1447">
        <w:rPr>
          <w:szCs w:val="24"/>
        </w:rPr>
        <w:t>ставке 12,00 шв. фр. за каждые начатые 100 км.</w:t>
      </w:r>
      <w:r w:rsidRPr="00093890">
        <w:rPr>
          <w:szCs w:val="24"/>
        </w:rPr>
        <w:t xml:space="preserve"> </w:t>
      </w:r>
    </w:p>
    <w:p w:rsidR="00430641" w:rsidRPr="00677DA7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При проезде проводник</w:t>
      </w:r>
      <w:r w:rsidR="007D2C54" w:rsidRPr="00677DA7">
        <w:rPr>
          <w:rFonts w:ascii="Times New Roman" w:hAnsi="Times New Roman"/>
          <w:sz w:val="24"/>
          <w:szCs w:val="24"/>
        </w:rPr>
        <w:t>а, водителя автопоезда, водителя автомобиля</w:t>
      </w:r>
      <w:r w:rsidRPr="00677DA7">
        <w:rPr>
          <w:rFonts w:ascii="Times New Roman" w:hAnsi="Times New Roman"/>
          <w:sz w:val="24"/>
          <w:szCs w:val="24"/>
        </w:rPr>
        <w:t xml:space="preserve"> в отдельном вагоне без груза (код ГНГ 99200000) дополнительно к плате за проезд проводник</w:t>
      </w:r>
      <w:r w:rsidR="007D2C54" w:rsidRPr="00677DA7">
        <w:rPr>
          <w:rFonts w:ascii="Times New Roman" w:hAnsi="Times New Roman"/>
          <w:sz w:val="24"/>
          <w:szCs w:val="24"/>
        </w:rPr>
        <w:t>а, водителя автопоезда,  водителя автомобиля</w:t>
      </w:r>
      <w:r w:rsidRPr="00677DA7">
        <w:rPr>
          <w:rFonts w:ascii="Times New Roman" w:hAnsi="Times New Roman"/>
          <w:sz w:val="24"/>
          <w:szCs w:val="24"/>
        </w:rPr>
        <w:t xml:space="preserve"> взимается плата за перевозку вагона, исчисленная по ставке:</w:t>
      </w:r>
    </w:p>
    <w:p w:rsidR="00430641" w:rsidRPr="00677D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- 0,23 шв. фр. за 1 осе-км для грузового вагона инвент</w:t>
      </w:r>
      <w:r w:rsidR="00A67D95" w:rsidRPr="00677DA7">
        <w:rPr>
          <w:rFonts w:ascii="Times New Roman" w:hAnsi="Times New Roman"/>
          <w:sz w:val="24"/>
          <w:szCs w:val="24"/>
        </w:rPr>
        <w:t>а</w:t>
      </w:r>
      <w:r w:rsidRPr="00677DA7">
        <w:rPr>
          <w:rFonts w:ascii="Times New Roman" w:hAnsi="Times New Roman"/>
          <w:sz w:val="24"/>
          <w:szCs w:val="24"/>
        </w:rPr>
        <w:t>рного парка (пр</w:t>
      </w:r>
      <w:r w:rsidR="00A67D95" w:rsidRPr="00677DA7">
        <w:rPr>
          <w:rFonts w:ascii="Times New Roman" w:hAnsi="Times New Roman"/>
          <w:sz w:val="24"/>
          <w:szCs w:val="24"/>
        </w:rPr>
        <w:t>и</w:t>
      </w:r>
      <w:r w:rsidRPr="00677DA7">
        <w:rPr>
          <w:rFonts w:ascii="Times New Roman" w:hAnsi="Times New Roman"/>
          <w:sz w:val="24"/>
          <w:szCs w:val="24"/>
        </w:rPr>
        <w:t>надлежащего перевозчику);</w:t>
      </w:r>
    </w:p>
    <w:p w:rsidR="00430641" w:rsidRPr="00677DA7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- 0,20 шв. фр. за 1 осе-км для</w:t>
      </w:r>
      <w:r w:rsidRPr="00677DA7">
        <w:rPr>
          <w:rFonts w:ascii="Times New Roman" w:hAnsi="Times New Roman"/>
          <w:b/>
          <w:sz w:val="24"/>
          <w:szCs w:val="24"/>
        </w:rPr>
        <w:t xml:space="preserve"> </w:t>
      </w:r>
      <w:r w:rsidR="004D66F4" w:rsidRPr="00F0608B">
        <w:rPr>
          <w:rFonts w:ascii="Times New Roman" w:hAnsi="Times New Roman"/>
          <w:color w:val="000000" w:themeColor="text1"/>
          <w:sz w:val="24"/>
          <w:szCs w:val="24"/>
        </w:rPr>
        <w:t>грузового</w:t>
      </w:r>
      <w:r w:rsidR="004D66F4">
        <w:rPr>
          <w:rFonts w:ascii="Times New Roman" w:hAnsi="Times New Roman"/>
          <w:b/>
          <w:sz w:val="24"/>
          <w:szCs w:val="24"/>
        </w:rPr>
        <w:t xml:space="preserve"> </w:t>
      </w:r>
      <w:r w:rsidRPr="00677DA7">
        <w:rPr>
          <w:rFonts w:ascii="Times New Roman" w:hAnsi="Times New Roman"/>
          <w:sz w:val="24"/>
          <w:szCs w:val="24"/>
        </w:rPr>
        <w:t>приватного (не принадлежащего перевозчику)</w:t>
      </w:r>
      <w:r w:rsidR="00677DA7" w:rsidRPr="00677DA7">
        <w:rPr>
          <w:rFonts w:ascii="Times New Roman" w:hAnsi="Times New Roman"/>
          <w:sz w:val="24"/>
          <w:szCs w:val="24"/>
        </w:rPr>
        <w:t>вагона</w:t>
      </w:r>
      <w:r w:rsidRPr="00677DA7">
        <w:rPr>
          <w:rFonts w:ascii="Times New Roman" w:hAnsi="Times New Roman"/>
          <w:sz w:val="24"/>
          <w:szCs w:val="24"/>
        </w:rPr>
        <w:t>;</w:t>
      </w:r>
    </w:p>
    <w:p w:rsidR="001C1FF7" w:rsidRPr="00677DA7" w:rsidRDefault="001C1FF7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DA7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677DA7">
        <w:rPr>
          <w:rFonts w:ascii="Times New Roman" w:hAnsi="Times New Roman"/>
          <w:sz w:val="24"/>
          <w:szCs w:val="24"/>
        </w:rPr>
        <w:t>0,35 шв. фр. за 1 осе-км  для пассажирского вагона инвентарного парка (принадлежащего перевозчику).</w:t>
      </w:r>
    </w:p>
    <w:p w:rsidR="00430641" w:rsidRPr="00677DA7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7DA7">
        <w:rPr>
          <w:rFonts w:ascii="Times New Roman" w:hAnsi="Times New Roman"/>
          <w:b/>
          <w:sz w:val="24"/>
          <w:szCs w:val="24"/>
        </w:rPr>
        <w:t xml:space="preserve">- </w:t>
      </w:r>
      <w:r w:rsidRPr="00677DA7">
        <w:rPr>
          <w:rFonts w:ascii="Times New Roman" w:hAnsi="Times New Roman"/>
          <w:sz w:val="24"/>
          <w:szCs w:val="24"/>
        </w:rPr>
        <w:t>0,30 шв. фр. за 1 осе-км</w:t>
      </w:r>
      <w:r w:rsidRPr="00677DA7">
        <w:rPr>
          <w:rFonts w:ascii="Times New Roman" w:hAnsi="Times New Roman"/>
          <w:b/>
          <w:sz w:val="24"/>
          <w:szCs w:val="24"/>
        </w:rPr>
        <w:t xml:space="preserve"> </w:t>
      </w:r>
      <w:r w:rsidRPr="00677DA7">
        <w:rPr>
          <w:rFonts w:ascii="Times New Roman" w:hAnsi="Times New Roman"/>
          <w:sz w:val="24"/>
          <w:szCs w:val="24"/>
        </w:rPr>
        <w:t>для приватного (не принадлежащего перевозчику) пассажирского вагона независимо от его типа (класса)</w:t>
      </w:r>
      <w:r w:rsidRPr="00677DA7">
        <w:rPr>
          <w:rFonts w:ascii="Times New Roman" w:hAnsi="Times New Roman"/>
          <w:sz w:val="24"/>
          <w:szCs w:val="24"/>
          <w:lang w:val="uk-UA"/>
        </w:rPr>
        <w:t>;</w:t>
      </w:r>
    </w:p>
    <w:p w:rsidR="00430641" w:rsidRPr="00677DA7" w:rsidRDefault="00430641" w:rsidP="008B080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7DA7">
        <w:rPr>
          <w:rFonts w:ascii="Times New Roman" w:hAnsi="Times New Roman"/>
          <w:sz w:val="24"/>
          <w:szCs w:val="24"/>
        </w:rPr>
        <w:t xml:space="preserve">К ставкам пункта </w:t>
      </w:r>
      <w:r w:rsidR="001C1FF7" w:rsidRPr="00677DA7">
        <w:rPr>
          <w:rFonts w:ascii="Times New Roman" w:hAnsi="Times New Roman"/>
          <w:sz w:val="24"/>
          <w:szCs w:val="24"/>
        </w:rPr>
        <w:t>8</w:t>
      </w:r>
      <w:r w:rsidRPr="00677DA7">
        <w:rPr>
          <w:rFonts w:ascii="Times New Roman" w:hAnsi="Times New Roman"/>
          <w:sz w:val="24"/>
          <w:szCs w:val="24"/>
        </w:rPr>
        <w:t>. применяется коэффициент 2,363</w:t>
      </w:r>
      <w:r w:rsidR="00465B83" w:rsidRPr="00677DA7">
        <w:rPr>
          <w:rFonts w:ascii="Times New Roman" w:hAnsi="Times New Roman"/>
          <w:sz w:val="24"/>
          <w:szCs w:val="24"/>
        </w:rPr>
        <w:t>(Приложение 1)</w:t>
      </w:r>
    </w:p>
    <w:p w:rsidR="00430641" w:rsidRPr="00093890" w:rsidRDefault="00430641" w:rsidP="00093890">
      <w:pPr>
        <w:pStyle w:val="3"/>
        <w:tabs>
          <w:tab w:val="left" w:pos="3750"/>
        </w:tabs>
        <w:spacing w:after="0"/>
        <w:ind w:left="0" w:firstLine="567"/>
        <w:jc w:val="both"/>
        <w:rPr>
          <w:sz w:val="24"/>
          <w:szCs w:val="24"/>
        </w:rPr>
      </w:pPr>
      <w:r w:rsidRPr="00677DA7">
        <w:rPr>
          <w:sz w:val="24"/>
          <w:szCs w:val="24"/>
        </w:rPr>
        <w:t>Плата за проезд проводников, следующ</w:t>
      </w:r>
      <w:r w:rsidR="004D66F4">
        <w:rPr>
          <w:sz w:val="24"/>
          <w:szCs w:val="24"/>
        </w:rPr>
        <w:t xml:space="preserve">его </w:t>
      </w:r>
      <w:r w:rsidRPr="00677DA7">
        <w:rPr>
          <w:sz w:val="24"/>
          <w:szCs w:val="24"/>
        </w:rPr>
        <w:t xml:space="preserve"> совместно с домашними вещами в крытом вагоне, при перевозке домашних вещей по линиям железных дорог участницам Тарифного Соглашения в сообщении между государствами - участниками СНГ, а также между государствами - участниками СНГ, Грузии, Латвийской Республикой, Литовской Республикой, Эстонской Республикой исчисляется в соответствии с Порядком взимания провозных платежей за перевозку домашних вещей и проезд проводников, если они следуют с ними, и оформления накладной СМГС в международном сообщении, утвержденным на 62 заседании Совета по железнодорожному транспорту (с учетом последующих изменений и дополнений)</w:t>
      </w:r>
    </w:p>
    <w:p w:rsidR="00430641" w:rsidRPr="00093890" w:rsidRDefault="00430641" w:rsidP="00093890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430641" w:rsidRPr="00093890" w:rsidRDefault="001C1FF7" w:rsidP="0009389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30641" w:rsidRPr="00093890">
        <w:rPr>
          <w:b/>
          <w:sz w:val="24"/>
          <w:szCs w:val="24"/>
        </w:rPr>
        <w:t xml:space="preserve">. </w:t>
      </w:r>
      <w:r w:rsidR="00430641" w:rsidRPr="00093890">
        <w:rPr>
          <w:b/>
          <w:sz w:val="24"/>
          <w:szCs w:val="24"/>
          <w:lang w:val="uk-UA"/>
        </w:rPr>
        <w:t>ПЕРЕВОЗКА ГРУЗА С ПЕРЕВОЗОЧНЫМИ ПРИСПОСОБЛЕНИЯМИ И В ВАГОНЕ, ОСНАЩЕННОМ СЪЕМНЫМ И НЕСЪЁМНЫМ ОБОРУДОВАНИЕМ</w:t>
      </w:r>
      <w:r w:rsidR="00430641" w:rsidRPr="00093890">
        <w:rPr>
          <w:b/>
          <w:sz w:val="24"/>
          <w:szCs w:val="24"/>
        </w:rPr>
        <w:t>.</w:t>
      </w:r>
      <w:r w:rsidR="00430641" w:rsidRPr="00093890">
        <w:rPr>
          <w:sz w:val="24"/>
          <w:szCs w:val="24"/>
        </w:rPr>
        <w:t xml:space="preserve"> </w:t>
      </w:r>
    </w:p>
    <w:p w:rsidR="00430641" w:rsidRPr="00677DA7" w:rsidRDefault="001C1FF7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b/>
          <w:sz w:val="24"/>
          <w:szCs w:val="24"/>
        </w:rPr>
        <w:t>9</w:t>
      </w:r>
      <w:r w:rsidR="00430641" w:rsidRPr="00677DA7">
        <w:rPr>
          <w:rFonts w:ascii="Times New Roman" w:hAnsi="Times New Roman"/>
          <w:b/>
          <w:sz w:val="24"/>
          <w:szCs w:val="24"/>
        </w:rPr>
        <w:t>.1.</w:t>
      </w:r>
      <w:r w:rsidR="00430641" w:rsidRPr="00677DA7">
        <w:rPr>
          <w:rFonts w:ascii="Times New Roman" w:hAnsi="Times New Roman"/>
          <w:sz w:val="24"/>
          <w:szCs w:val="24"/>
        </w:rPr>
        <w:t xml:space="preserve"> Плата за перевозку грузов с перевозочными приспособлениями, а также в вагонах, оснащенных съемным и несъемным оборудованием, если его масса не включена в массу тары вагона, исчисляется за расчетную массу, которая определяется как сумма массы груза и массы перевозочных приспособлений и/или съемного или несъемного оборудования по правилам </w:t>
      </w:r>
      <w:r w:rsidR="00645BC7" w:rsidRPr="00677D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="00430641" w:rsidRPr="00677DA7">
        <w:rPr>
          <w:rFonts w:ascii="Times New Roman" w:hAnsi="Times New Roman"/>
          <w:sz w:val="24"/>
          <w:szCs w:val="24"/>
        </w:rPr>
        <w:t xml:space="preserve"> для перевозимого груза.</w:t>
      </w:r>
    </w:p>
    <w:p w:rsidR="00430641" w:rsidRPr="00093890" w:rsidRDefault="001C1FF7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DA7">
        <w:rPr>
          <w:rFonts w:ascii="Times New Roman" w:hAnsi="Times New Roman"/>
          <w:b/>
          <w:sz w:val="24"/>
          <w:szCs w:val="24"/>
        </w:rPr>
        <w:t>9</w:t>
      </w:r>
      <w:r w:rsidR="00430641" w:rsidRPr="00677DA7">
        <w:rPr>
          <w:rFonts w:ascii="Times New Roman" w:hAnsi="Times New Roman"/>
          <w:b/>
          <w:sz w:val="24"/>
          <w:szCs w:val="24"/>
        </w:rPr>
        <w:t>.2.</w:t>
      </w:r>
      <w:r w:rsidR="00430641" w:rsidRPr="00677DA7">
        <w:rPr>
          <w:rFonts w:ascii="Times New Roman" w:hAnsi="Times New Roman"/>
          <w:sz w:val="24"/>
          <w:szCs w:val="24"/>
        </w:rPr>
        <w:t xml:space="preserve"> Возврат перевозочных приспособлений, в т.ч. съемного оборудования, принадлежности железнодорожных администраций (Железных дорог) - участниц Тарифного Соглашения, осуществляется без вз</w:t>
      </w:r>
      <w:r w:rsidR="00430641" w:rsidRPr="00677DA7">
        <w:rPr>
          <w:rFonts w:ascii="Times New Roman" w:hAnsi="Times New Roman"/>
          <w:sz w:val="24"/>
          <w:szCs w:val="24"/>
          <w:lang w:val="uk-UA"/>
        </w:rPr>
        <w:t xml:space="preserve">имания </w:t>
      </w:r>
      <w:r w:rsidR="00430641" w:rsidRPr="00677DA7">
        <w:rPr>
          <w:rFonts w:ascii="Times New Roman" w:hAnsi="Times New Roman"/>
          <w:sz w:val="24"/>
          <w:szCs w:val="24"/>
        </w:rPr>
        <w:t xml:space="preserve">провозных платежей. За перевозку </w:t>
      </w:r>
      <w:r w:rsidRPr="00677DA7">
        <w:rPr>
          <w:rFonts w:ascii="Times New Roman" w:hAnsi="Times New Roman"/>
          <w:sz w:val="24"/>
          <w:szCs w:val="24"/>
        </w:rPr>
        <w:t>перевозочных</w:t>
      </w:r>
      <w:r w:rsidR="00430641" w:rsidRPr="00677DA7">
        <w:rPr>
          <w:rFonts w:ascii="Times New Roman" w:hAnsi="Times New Roman"/>
          <w:sz w:val="24"/>
          <w:szCs w:val="24"/>
        </w:rPr>
        <w:t xml:space="preserve"> приспособлений, в т.ч. съемного оборудования, в приватном </w:t>
      </w:r>
      <w:r w:rsidRPr="00677DA7">
        <w:rPr>
          <w:rFonts w:ascii="Times New Roman" w:hAnsi="Times New Roman"/>
          <w:sz w:val="24"/>
          <w:szCs w:val="24"/>
        </w:rPr>
        <w:t xml:space="preserve">вагоне </w:t>
      </w:r>
      <w:r w:rsidR="00430641" w:rsidRPr="00677DA7">
        <w:rPr>
          <w:rFonts w:ascii="Times New Roman" w:hAnsi="Times New Roman"/>
          <w:sz w:val="24"/>
          <w:szCs w:val="24"/>
        </w:rPr>
        <w:t>(не принадлежащем перевозчику),</w:t>
      </w:r>
      <w:r w:rsidRPr="00677DA7">
        <w:rPr>
          <w:sz w:val="24"/>
          <w:szCs w:val="24"/>
        </w:rPr>
        <w:t xml:space="preserve"> </w:t>
      </w:r>
      <w:r w:rsidRPr="00677DA7">
        <w:rPr>
          <w:rFonts w:ascii="Times New Roman" w:hAnsi="Times New Roman"/>
          <w:sz w:val="24"/>
          <w:szCs w:val="24"/>
        </w:rPr>
        <w:t>кроме транспортера, предусмотренного пунктом 7.10 настоящего Тарифного руководства,</w:t>
      </w:r>
      <w:r w:rsidR="00430641" w:rsidRPr="00677DA7">
        <w:rPr>
          <w:rFonts w:ascii="Times New Roman" w:hAnsi="Times New Roman"/>
          <w:sz w:val="24"/>
          <w:szCs w:val="24"/>
        </w:rPr>
        <w:t xml:space="preserve"> вз</w:t>
      </w:r>
      <w:r w:rsidR="00430641" w:rsidRPr="00677DA7">
        <w:rPr>
          <w:rFonts w:ascii="Times New Roman" w:hAnsi="Times New Roman"/>
          <w:sz w:val="24"/>
          <w:szCs w:val="24"/>
          <w:lang w:val="uk-UA"/>
        </w:rPr>
        <w:t>имается</w:t>
      </w:r>
      <w:r w:rsidR="00430641" w:rsidRPr="00677DA7">
        <w:rPr>
          <w:rFonts w:ascii="Times New Roman" w:hAnsi="Times New Roman"/>
          <w:sz w:val="24"/>
          <w:szCs w:val="24"/>
        </w:rPr>
        <w:t xml:space="preserve"> плата за </w:t>
      </w:r>
      <w:r w:rsidR="00A67D95" w:rsidRPr="00677DA7">
        <w:rPr>
          <w:rFonts w:ascii="Times New Roman" w:hAnsi="Times New Roman"/>
          <w:sz w:val="24"/>
          <w:szCs w:val="24"/>
        </w:rPr>
        <w:t>перевозку</w:t>
      </w:r>
      <w:r w:rsidR="00430641" w:rsidRPr="00677DA7">
        <w:rPr>
          <w:rFonts w:ascii="Times New Roman" w:hAnsi="Times New Roman"/>
          <w:sz w:val="24"/>
          <w:szCs w:val="24"/>
        </w:rPr>
        <w:t xml:space="preserve"> вагона по ставке 0,10 шв. фр. за 1 осе-км.</w:t>
      </w:r>
    </w:p>
    <w:p w:rsidR="00430641" w:rsidRPr="008B0806" w:rsidRDefault="00430641" w:rsidP="008B0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806">
        <w:rPr>
          <w:rFonts w:ascii="Times New Roman" w:hAnsi="Times New Roman"/>
          <w:sz w:val="24"/>
          <w:szCs w:val="24"/>
        </w:rPr>
        <w:t>К ставке данного пункта применяется коэффициент 2,363</w:t>
      </w:r>
      <w:r w:rsidR="00465B83">
        <w:rPr>
          <w:rFonts w:ascii="Times New Roman" w:hAnsi="Times New Roman"/>
          <w:sz w:val="24"/>
          <w:szCs w:val="24"/>
        </w:rPr>
        <w:t>(Приложение 1).</w:t>
      </w:r>
    </w:p>
    <w:p w:rsidR="00430641" w:rsidRPr="00677DA7" w:rsidRDefault="001C1FF7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b/>
          <w:sz w:val="24"/>
          <w:szCs w:val="24"/>
        </w:rPr>
        <w:t>9</w:t>
      </w:r>
      <w:r w:rsidR="00430641" w:rsidRPr="00677DA7">
        <w:rPr>
          <w:rFonts w:ascii="Times New Roman" w:hAnsi="Times New Roman"/>
          <w:b/>
          <w:sz w:val="24"/>
          <w:szCs w:val="24"/>
        </w:rPr>
        <w:t xml:space="preserve">.3. </w:t>
      </w:r>
      <w:r w:rsidR="00430641" w:rsidRPr="00677DA7">
        <w:rPr>
          <w:rFonts w:ascii="Times New Roman" w:hAnsi="Times New Roman"/>
          <w:sz w:val="24"/>
          <w:szCs w:val="24"/>
        </w:rPr>
        <w:t xml:space="preserve">Плата за перевозку перевозочных приспособлений, в т.ч. съемного оборудования, не принадлежащих железнодорожным администрациям (Железным дорогам), исчисляется по правилам </w:t>
      </w:r>
      <w:r w:rsidR="00645BC7" w:rsidRPr="00677DA7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="00430641" w:rsidRPr="00677DA7">
        <w:rPr>
          <w:rFonts w:ascii="Times New Roman" w:hAnsi="Times New Roman"/>
          <w:sz w:val="24"/>
          <w:szCs w:val="24"/>
        </w:rPr>
        <w:t>.</w:t>
      </w:r>
    </w:p>
    <w:p w:rsidR="00430641" w:rsidRPr="00677DA7" w:rsidRDefault="001C1FF7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DA7">
        <w:rPr>
          <w:rFonts w:ascii="Times New Roman" w:hAnsi="Times New Roman"/>
          <w:b/>
          <w:sz w:val="24"/>
          <w:szCs w:val="24"/>
        </w:rPr>
        <w:t>9</w:t>
      </w:r>
      <w:r w:rsidR="00430641" w:rsidRPr="00677DA7">
        <w:rPr>
          <w:rFonts w:ascii="Times New Roman" w:hAnsi="Times New Roman"/>
          <w:b/>
          <w:sz w:val="24"/>
          <w:szCs w:val="24"/>
        </w:rPr>
        <w:t xml:space="preserve">.4. </w:t>
      </w:r>
      <w:r w:rsidR="00430641" w:rsidRPr="00677DA7">
        <w:rPr>
          <w:rFonts w:ascii="Times New Roman" w:hAnsi="Times New Roman"/>
          <w:sz w:val="24"/>
          <w:szCs w:val="24"/>
        </w:rPr>
        <w:t>Плата за возврат из-под выгрузки и подсылку под погрузку приватного (не принадлежащего перевозчику) вагона, с несъемным оборудованием, масса которого не включена в массу тары вагона, исчисляется по ставке</w:t>
      </w:r>
      <w:r w:rsidR="00430641" w:rsidRPr="00677DA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30641" w:rsidRPr="00677DA7">
        <w:rPr>
          <w:rFonts w:ascii="Times New Roman" w:hAnsi="Times New Roman"/>
          <w:sz w:val="24"/>
          <w:szCs w:val="24"/>
        </w:rPr>
        <w:t>0,12 шв. фр. за 1 осе-км.</w:t>
      </w:r>
    </w:p>
    <w:p w:rsidR="00430641" w:rsidRPr="008B0806" w:rsidRDefault="00430641" w:rsidP="008B08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К ставке данного пункта применяется коэффициент 2,363</w:t>
      </w:r>
      <w:r w:rsidR="00465B83" w:rsidRPr="00677DA7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B0D57" w:rsidRDefault="007B0D57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D57" w:rsidRDefault="007B0D57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lastRenderedPageBreak/>
        <w:t>1</w:t>
      </w:r>
      <w:r w:rsidR="001C1FF7">
        <w:rPr>
          <w:rFonts w:ascii="Times New Roman" w:hAnsi="Times New Roman"/>
          <w:b/>
          <w:sz w:val="24"/>
          <w:szCs w:val="24"/>
        </w:rPr>
        <w:t>0</w:t>
      </w:r>
      <w:r w:rsidRPr="00093890">
        <w:rPr>
          <w:rFonts w:ascii="Times New Roman" w:hAnsi="Times New Roman"/>
          <w:b/>
          <w:sz w:val="24"/>
          <w:szCs w:val="24"/>
        </w:rPr>
        <w:t>. ПЕРЕВОЗКА ПОКОЙНИКОВ.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677DA7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 xml:space="preserve">Плата за перевозку покойников в гробах и урн с пеплом в грузовом вагоне в сообщениях между государствами – участниками СНГ, а также государствами – участниками СНГ, Грузией, Латвийской Республикой, Литовской Республикой, Эстонской Республикой исчисляется </w:t>
      </w:r>
      <w:r w:rsidR="008B0806" w:rsidRPr="00677DA7">
        <w:rPr>
          <w:rFonts w:ascii="Times New Roman" w:hAnsi="Times New Roman"/>
          <w:sz w:val="24"/>
          <w:szCs w:val="24"/>
        </w:rPr>
        <w:t xml:space="preserve"> по </w:t>
      </w:r>
      <w:r w:rsidRPr="00677DA7">
        <w:rPr>
          <w:rFonts w:ascii="Times New Roman" w:hAnsi="Times New Roman"/>
          <w:sz w:val="24"/>
          <w:szCs w:val="24"/>
        </w:rPr>
        <w:t xml:space="preserve">ставкам </w:t>
      </w:r>
      <w:r w:rsidR="008B0806" w:rsidRPr="00677DA7">
        <w:rPr>
          <w:rFonts w:ascii="Times New Roman" w:hAnsi="Times New Roman"/>
          <w:sz w:val="24"/>
          <w:szCs w:val="24"/>
        </w:rPr>
        <w:t>Таблицы 11</w:t>
      </w:r>
      <w:r w:rsidRPr="00677DA7">
        <w:rPr>
          <w:rFonts w:ascii="Times New Roman" w:hAnsi="Times New Roman"/>
          <w:sz w:val="24"/>
          <w:szCs w:val="24"/>
        </w:rPr>
        <w:t xml:space="preserve"> с применением коэффициента 0,10</w:t>
      </w:r>
      <w:r w:rsidRPr="00677DA7">
        <w:rPr>
          <w:rFonts w:ascii="Times New Roman" w:hAnsi="Times New Roman"/>
          <w:b/>
          <w:sz w:val="24"/>
          <w:szCs w:val="24"/>
        </w:rPr>
        <w:t>.</w:t>
      </w:r>
    </w:p>
    <w:p w:rsidR="004C0A5F" w:rsidRPr="004C0A5F" w:rsidRDefault="004C0A5F" w:rsidP="004C0A5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677DA7">
        <w:rPr>
          <w:rFonts w:ascii="Times New Roman" w:hAnsi="Times New Roman"/>
          <w:sz w:val="24"/>
          <w:szCs w:val="24"/>
          <w:lang w:val="uk-UA"/>
        </w:rPr>
        <w:t>Плата за перевозку предметов общей массой до 500 кг, относящихся к покойнику и перевозимых в одном вагоне, в котором помещен гроб с покойником, не взимается.</w:t>
      </w:r>
    </w:p>
    <w:p w:rsidR="004C0A5F" w:rsidRDefault="004C0A5F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73F8" w:rsidRDefault="007273F8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1C1FF7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30641" w:rsidRPr="00093890">
        <w:rPr>
          <w:rFonts w:ascii="Times New Roman" w:hAnsi="Times New Roman"/>
          <w:b/>
          <w:sz w:val="24"/>
          <w:szCs w:val="24"/>
        </w:rPr>
        <w:t xml:space="preserve">. ПЕРЕВОЗКА ГРУЗОВ С ОТДЕЛЬНЫМ ЛОКОМОТИВОМ. </w:t>
      </w:r>
    </w:p>
    <w:p w:rsidR="00CD33B1" w:rsidRPr="00677DA7" w:rsidRDefault="00CD33B1" w:rsidP="00093890">
      <w:pPr>
        <w:pStyle w:val="BodyText220"/>
        <w:spacing w:line="240" w:lineRule="auto"/>
        <w:rPr>
          <w:b w:val="0"/>
          <w:szCs w:val="24"/>
        </w:rPr>
      </w:pPr>
      <w:r w:rsidRPr="00677DA7">
        <w:rPr>
          <w:b w:val="0"/>
          <w:szCs w:val="24"/>
        </w:rPr>
        <w:t>Плата</w:t>
      </w:r>
      <w:r w:rsidR="00430641" w:rsidRPr="00677DA7">
        <w:rPr>
          <w:b w:val="0"/>
          <w:szCs w:val="24"/>
        </w:rPr>
        <w:t xml:space="preserve"> на перевозку груза с отдельным локомотивом</w:t>
      </w:r>
      <w:r w:rsidRPr="00677DA7">
        <w:rPr>
          <w:b w:val="0"/>
          <w:szCs w:val="24"/>
        </w:rPr>
        <w:t xml:space="preserve"> по заявке отправителя</w:t>
      </w:r>
      <w:r w:rsidR="00430641" w:rsidRPr="00677DA7">
        <w:rPr>
          <w:b w:val="0"/>
          <w:szCs w:val="24"/>
        </w:rPr>
        <w:t xml:space="preserve"> согласовываются в каждом конкретном случае с железнодорожными администрациями (Железными дорогами) - участницами Тарифного Соглашения, у</w:t>
      </w:r>
      <w:r w:rsidR="008B0806" w:rsidRPr="00677DA7">
        <w:rPr>
          <w:b w:val="0"/>
          <w:szCs w:val="24"/>
        </w:rPr>
        <w:t>ч</w:t>
      </w:r>
      <w:r w:rsidR="00430641" w:rsidRPr="00677DA7">
        <w:rPr>
          <w:b w:val="0"/>
          <w:szCs w:val="24"/>
        </w:rPr>
        <w:t>аствующими в перевозке.</w:t>
      </w:r>
    </w:p>
    <w:p w:rsidR="00CD33B1" w:rsidRPr="00677DA7" w:rsidRDefault="00CD33B1" w:rsidP="00093890">
      <w:pPr>
        <w:pStyle w:val="BodyText220"/>
        <w:spacing w:line="240" w:lineRule="auto"/>
        <w:rPr>
          <w:b w:val="0"/>
          <w:szCs w:val="24"/>
        </w:rPr>
      </w:pPr>
      <w:r w:rsidRPr="00677DA7">
        <w:rPr>
          <w:b w:val="0"/>
          <w:szCs w:val="24"/>
        </w:rPr>
        <w:t>Согласование перевозки груза с отдельным локомотивом удостоверяется перевозчиком путем проставления в графе 64 «Отметки для начисления и взимания провозных платежей» накладной СМГС отметки следующего содержания «С отдельным локомотивом».</w:t>
      </w:r>
    </w:p>
    <w:p w:rsidR="00430641" w:rsidRPr="00093890" w:rsidRDefault="00430641" w:rsidP="00093890">
      <w:pPr>
        <w:pStyle w:val="BodyText220"/>
        <w:spacing w:line="240" w:lineRule="auto"/>
        <w:rPr>
          <w:b w:val="0"/>
          <w:szCs w:val="24"/>
        </w:rPr>
      </w:pPr>
      <w:r w:rsidRPr="00677DA7">
        <w:rPr>
          <w:b w:val="0"/>
          <w:szCs w:val="24"/>
        </w:rPr>
        <w:t>Если перевозка осуществлена без предварительного согласования тарифа, то плата за перевозку взимается в размере, начисленном железнодорожной администрацией (Железной дорогой).</w:t>
      </w:r>
    </w:p>
    <w:p w:rsidR="00430641" w:rsidRDefault="00430641" w:rsidP="00093890">
      <w:pPr>
        <w:pStyle w:val="BodyText220"/>
        <w:spacing w:line="240" w:lineRule="auto"/>
        <w:rPr>
          <w:b w:val="0"/>
          <w:szCs w:val="24"/>
        </w:rPr>
      </w:pPr>
    </w:p>
    <w:p w:rsidR="001C1FF7" w:rsidRDefault="001C1FF7" w:rsidP="001C1FF7">
      <w:pPr>
        <w:pStyle w:val="BodyText220"/>
        <w:spacing w:line="240" w:lineRule="auto"/>
        <w:rPr>
          <w:szCs w:val="24"/>
        </w:rPr>
      </w:pPr>
      <w:r>
        <w:rPr>
          <w:szCs w:val="24"/>
        </w:rPr>
        <w:t xml:space="preserve">12. </w:t>
      </w:r>
      <w:r>
        <w:rPr>
          <w:szCs w:val="24"/>
          <w:lang w:val="uk-UA"/>
        </w:rPr>
        <w:t xml:space="preserve">ПЕРЕВОЗКА ГРУЗОВ С СОКРАЩЕННЫМ СРОКОМ ДОСТАВКИ. </w:t>
      </w:r>
    </w:p>
    <w:p w:rsidR="001C1FF7" w:rsidRPr="00677DA7" w:rsidRDefault="001C1FF7" w:rsidP="001C1F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По согласованию между участниками перевозки, перевозка может осуществляться с применением сокращенного срока доставки груза. Согласование сокращенного срока доставки груза удостоверяется отправителем путем проставления  в графе 15 «Наименование груза» накладной СМГС отметки о сокращенном сроке доставки. При этом плата за перевозку груза в вагоне, ИТЕ и АТС исчисляется по правилам настоящ</w:t>
      </w:r>
      <w:r w:rsidR="00CD33B1" w:rsidRPr="00677DA7">
        <w:rPr>
          <w:rFonts w:ascii="Times New Roman" w:hAnsi="Times New Roman"/>
          <w:sz w:val="24"/>
          <w:szCs w:val="24"/>
        </w:rPr>
        <w:t>его</w:t>
      </w:r>
      <w:r w:rsidRPr="00677DA7">
        <w:rPr>
          <w:rFonts w:ascii="Times New Roman" w:hAnsi="Times New Roman"/>
          <w:sz w:val="24"/>
          <w:szCs w:val="24"/>
        </w:rPr>
        <w:t xml:space="preserve"> </w:t>
      </w:r>
      <w:r w:rsidR="00CD33B1" w:rsidRPr="00677DA7">
        <w:rPr>
          <w:rFonts w:ascii="Times New Roman" w:hAnsi="Times New Roman"/>
          <w:sz w:val="24"/>
          <w:szCs w:val="24"/>
        </w:rPr>
        <w:t>Тарифного руководства</w:t>
      </w:r>
      <w:r w:rsidRPr="00677DA7">
        <w:rPr>
          <w:rFonts w:ascii="Times New Roman" w:hAnsi="Times New Roman"/>
          <w:sz w:val="24"/>
          <w:szCs w:val="24"/>
        </w:rPr>
        <w:t>:</w:t>
      </w:r>
    </w:p>
    <w:p w:rsidR="001C1FF7" w:rsidRPr="00677DA7" w:rsidRDefault="001C1FF7" w:rsidP="001C1F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DA7">
        <w:rPr>
          <w:rFonts w:ascii="Times New Roman" w:hAnsi="Times New Roman"/>
          <w:sz w:val="24"/>
          <w:szCs w:val="24"/>
        </w:rPr>
        <w:t>- в составе грузового поезда – с применением коэффициента 1,50;</w:t>
      </w:r>
    </w:p>
    <w:p w:rsidR="001C1FF7" w:rsidRPr="00677DA7" w:rsidRDefault="001C1FF7" w:rsidP="001C1FF7">
      <w:pPr>
        <w:pStyle w:val="BodyText220"/>
        <w:spacing w:line="240" w:lineRule="auto"/>
        <w:rPr>
          <w:b w:val="0"/>
          <w:szCs w:val="24"/>
        </w:rPr>
      </w:pPr>
      <w:r w:rsidRPr="00677DA7">
        <w:rPr>
          <w:szCs w:val="24"/>
        </w:rPr>
        <w:t xml:space="preserve">- </w:t>
      </w:r>
      <w:r w:rsidRPr="00677DA7">
        <w:rPr>
          <w:b w:val="0"/>
          <w:szCs w:val="24"/>
        </w:rPr>
        <w:t>в составе пассажирского поезда – с применением коэффициента 2,00</w:t>
      </w:r>
      <w:r w:rsidR="004C0A5F" w:rsidRPr="00677DA7">
        <w:rPr>
          <w:b w:val="0"/>
          <w:szCs w:val="24"/>
        </w:rPr>
        <w:t>;</w:t>
      </w:r>
    </w:p>
    <w:p w:rsidR="004C0A5F" w:rsidRPr="001C1FF7" w:rsidRDefault="004C0A5F" w:rsidP="001C1FF7">
      <w:pPr>
        <w:pStyle w:val="BodyText220"/>
        <w:spacing w:line="240" w:lineRule="auto"/>
        <w:rPr>
          <w:b w:val="0"/>
          <w:szCs w:val="24"/>
        </w:rPr>
      </w:pPr>
      <w:r w:rsidRPr="00677DA7">
        <w:rPr>
          <w:b w:val="0"/>
          <w:szCs w:val="24"/>
        </w:rPr>
        <w:t>- в составе контейнерного поезда – с применением коэффициента 1,00.</w:t>
      </w:r>
    </w:p>
    <w:p w:rsidR="001C1FF7" w:rsidRDefault="001C1FF7" w:rsidP="000938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1C1E7E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1E7E">
        <w:rPr>
          <w:rFonts w:ascii="Times New Roman" w:hAnsi="Times New Roman"/>
          <w:b/>
          <w:sz w:val="24"/>
          <w:szCs w:val="24"/>
        </w:rPr>
        <w:t xml:space="preserve">13. СЛУЧАИ, НЕ ПРЕДУСМОТРЕННЫЕ </w:t>
      </w:r>
      <w:r w:rsidR="00A35799" w:rsidRPr="001C1E7E">
        <w:rPr>
          <w:rFonts w:ascii="Times New Roman" w:hAnsi="Times New Roman"/>
          <w:b/>
          <w:sz w:val="24"/>
          <w:szCs w:val="24"/>
        </w:rPr>
        <w:t>ТАРИФНЫМ РУКОВОДСТВОМ</w:t>
      </w:r>
      <w:r w:rsidRPr="001C1E7E">
        <w:rPr>
          <w:rFonts w:ascii="Times New Roman" w:hAnsi="Times New Roman"/>
          <w:b/>
          <w:sz w:val="24"/>
          <w:szCs w:val="24"/>
        </w:rPr>
        <w:t>.</w:t>
      </w:r>
      <w:r w:rsidRPr="001C1E7E">
        <w:rPr>
          <w:rFonts w:ascii="Times New Roman" w:hAnsi="Times New Roman"/>
          <w:sz w:val="24"/>
          <w:szCs w:val="24"/>
        </w:rPr>
        <w:t xml:space="preserve"> </w:t>
      </w:r>
    </w:p>
    <w:p w:rsidR="00430641" w:rsidRPr="00093890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867">
        <w:rPr>
          <w:rFonts w:ascii="Times New Roman" w:hAnsi="Times New Roman"/>
          <w:sz w:val="24"/>
          <w:szCs w:val="24"/>
        </w:rPr>
        <w:t>В случаях, не предусмотренных</w:t>
      </w:r>
      <w:r w:rsidR="004C0A5F" w:rsidRPr="00871867">
        <w:rPr>
          <w:rFonts w:ascii="Times New Roman" w:hAnsi="Times New Roman"/>
          <w:sz w:val="24"/>
          <w:szCs w:val="24"/>
        </w:rPr>
        <w:t xml:space="preserve"> настоящим</w:t>
      </w:r>
      <w:r w:rsidRPr="00871867">
        <w:rPr>
          <w:rFonts w:ascii="Times New Roman" w:hAnsi="Times New Roman"/>
          <w:sz w:val="24"/>
          <w:szCs w:val="24"/>
        </w:rPr>
        <w:t xml:space="preserve"> </w:t>
      </w:r>
      <w:r w:rsidR="001C1E7E" w:rsidRPr="00871867">
        <w:rPr>
          <w:rFonts w:ascii="Times New Roman" w:hAnsi="Times New Roman"/>
          <w:sz w:val="24"/>
          <w:szCs w:val="24"/>
        </w:rPr>
        <w:t>Тарифным руководством</w:t>
      </w:r>
      <w:r w:rsidRPr="00871867">
        <w:rPr>
          <w:rFonts w:ascii="Times New Roman" w:hAnsi="Times New Roman"/>
          <w:sz w:val="24"/>
          <w:szCs w:val="24"/>
        </w:rPr>
        <w:t>, следует руководствоваться положениями МТТ, кроме положений §27 « Плата за перевозку массовых</w:t>
      </w:r>
      <w:r w:rsidR="00677DA7" w:rsidRPr="00871867">
        <w:rPr>
          <w:rFonts w:ascii="Times New Roman" w:hAnsi="Times New Roman"/>
          <w:sz w:val="24"/>
          <w:szCs w:val="24"/>
        </w:rPr>
        <w:t xml:space="preserve"> </w:t>
      </w:r>
      <w:r w:rsidRPr="00871867">
        <w:rPr>
          <w:rFonts w:ascii="Times New Roman" w:hAnsi="Times New Roman"/>
          <w:sz w:val="24"/>
          <w:szCs w:val="24"/>
        </w:rPr>
        <w:t>грузов».</w:t>
      </w: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 xml:space="preserve">14. </w:t>
      </w:r>
      <w:r w:rsidRPr="00093890">
        <w:rPr>
          <w:rFonts w:ascii="Times New Roman" w:hAnsi="Times New Roman"/>
          <w:b/>
          <w:sz w:val="24"/>
          <w:szCs w:val="24"/>
          <w:lang w:val="uk-UA"/>
        </w:rPr>
        <w:t>ПЕРЕВОЗКА ДОМАШНИХ ВЕЩЕЙ</w:t>
      </w:r>
      <w:r w:rsidRPr="00093890">
        <w:rPr>
          <w:rFonts w:ascii="Times New Roman" w:hAnsi="Times New Roman"/>
          <w:b/>
          <w:sz w:val="24"/>
          <w:szCs w:val="24"/>
        </w:rPr>
        <w:t xml:space="preserve">. </w:t>
      </w:r>
    </w:p>
    <w:p w:rsidR="00430641" w:rsidRPr="00465B83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898">
        <w:rPr>
          <w:rFonts w:ascii="Times New Roman" w:hAnsi="Times New Roman"/>
          <w:sz w:val="24"/>
          <w:szCs w:val="24"/>
          <w:lang w:val="uk-UA"/>
        </w:rPr>
        <w:t xml:space="preserve">В отношении применения </w:t>
      </w:r>
      <w:r w:rsidR="00645BC7" w:rsidRPr="00BB0898">
        <w:rPr>
          <w:rFonts w:ascii="Times New Roman" w:hAnsi="Times New Roman"/>
          <w:sz w:val="24"/>
          <w:szCs w:val="24"/>
          <w:lang w:val="uk-UA"/>
        </w:rPr>
        <w:t>настоящего Тарифного руководства</w:t>
      </w:r>
      <w:r w:rsidRPr="00BB0898">
        <w:rPr>
          <w:rFonts w:ascii="Times New Roman" w:hAnsi="Times New Roman"/>
          <w:sz w:val="24"/>
          <w:szCs w:val="24"/>
          <w:lang w:val="uk-UA"/>
        </w:rPr>
        <w:t xml:space="preserve"> под домашними вещами, относимыми к позиции ГНГ 9901</w:t>
      </w:r>
      <w:r w:rsidR="004C0A5F" w:rsidRPr="00BB0898">
        <w:rPr>
          <w:rFonts w:ascii="Times New Roman" w:hAnsi="Times New Roman"/>
          <w:sz w:val="24"/>
          <w:szCs w:val="24"/>
          <w:lang w:val="uk-UA"/>
        </w:rPr>
        <w:t xml:space="preserve"> «Вещи при переезде»</w:t>
      </w:r>
      <w:r w:rsidRPr="00BB0898">
        <w:rPr>
          <w:rFonts w:ascii="Times New Roman" w:hAnsi="Times New Roman"/>
          <w:sz w:val="24"/>
          <w:szCs w:val="24"/>
          <w:lang w:val="uk-UA"/>
        </w:rPr>
        <w:t xml:space="preserve">, понимаются </w:t>
      </w:r>
      <w:r w:rsidR="00EA137F" w:rsidRPr="00BB0898">
        <w:rPr>
          <w:rFonts w:ascii="Times New Roman" w:hAnsi="Times New Roman"/>
          <w:sz w:val="24"/>
          <w:szCs w:val="24"/>
          <w:lang w:val="uk-UA"/>
        </w:rPr>
        <w:t xml:space="preserve">вещи домашние </w:t>
      </w:r>
      <w:r w:rsidRPr="00BB0898">
        <w:rPr>
          <w:rFonts w:ascii="Times New Roman" w:hAnsi="Times New Roman"/>
          <w:sz w:val="24"/>
          <w:szCs w:val="24"/>
          <w:lang w:val="uk-UA"/>
        </w:rPr>
        <w:t>для личных, семейных, домашних и иных нужд, не связанные с осуществлением предпринимательской деятельности: предметы и вещи комнатной обстановки, домашнего обихода и личного пользования как новые, так и бывшие в употреблении (коляски, протезы всякие, велосипеды, мотоциклы, мотороллеры, холодильники, стиральные машины, пианино, рояли, мебель, книги, аудио- и видеоаппаратура и другая бытовая техника), отправителем и получателем которых является физическое лицо.</w:t>
      </w:r>
    </w:p>
    <w:p w:rsidR="00430641" w:rsidRPr="00BB0898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898">
        <w:rPr>
          <w:rFonts w:ascii="Times New Roman" w:hAnsi="Times New Roman"/>
          <w:sz w:val="24"/>
          <w:szCs w:val="24"/>
          <w:lang w:val="uk-UA"/>
        </w:rPr>
        <w:t>При перевозке домашних вещей, в том числе в сопровождении проводников, в сообщениях между государствами-участниками СНГ, Грузией, Латвийской Республикой, Литовской Республикой и Эстонской Республикой провозные платежи исчисляются в соответствии с Порядком взимания провозных платежей за перевозку домашних вещей и проезд проводников, если они следуют с ними, и оформления накладной СМГС в международном сообщении, утвержденным на 62 заседании Совета по железнодорожному транспорту (с учетом последующих изменений и дополнений).</w:t>
      </w: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898">
        <w:rPr>
          <w:rFonts w:ascii="Times New Roman" w:hAnsi="Times New Roman"/>
          <w:sz w:val="24"/>
          <w:szCs w:val="24"/>
          <w:lang w:val="uk-UA"/>
        </w:rPr>
        <w:t>При перевозках по линиям железных дорог участниц Тарифного Соглашения  д</w:t>
      </w:r>
      <w:r w:rsidR="00BB0898" w:rsidRPr="00BB0898">
        <w:rPr>
          <w:rFonts w:ascii="Times New Roman" w:hAnsi="Times New Roman"/>
          <w:sz w:val="24"/>
          <w:szCs w:val="24"/>
          <w:lang w:val="uk-UA"/>
        </w:rPr>
        <w:t>омашних вещей, следующих в сообщ</w:t>
      </w:r>
      <w:r w:rsidRPr="00BB0898">
        <w:rPr>
          <w:rFonts w:ascii="Times New Roman" w:hAnsi="Times New Roman"/>
          <w:sz w:val="24"/>
          <w:szCs w:val="24"/>
          <w:lang w:val="uk-UA"/>
        </w:rPr>
        <w:t>ениях из/в государств-участников СНГ, Грузии, Латвийской Республики и Эстонской Республики в/из третьи страны (кроме Литовской Республики) и транзитом из третьих стран в третьи страны, плата за перевозки исчисляется по правилам пунктов 1 и 4 настоящ</w:t>
      </w:r>
      <w:r w:rsidR="0004744D" w:rsidRPr="00BB0898">
        <w:rPr>
          <w:rFonts w:ascii="Times New Roman" w:hAnsi="Times New Roman"/>
          <w:sz w:val="24"/>
          <w:szCs w:val="24"/>
          <w:lang w:val="uk-UA"/>
        </w:rPr>
        <w:t xml:space="preserve">его </w:t>
      </w:r>
      <w:r w:rsidRPr="00BB0898">
        <w:rPr>
          <w:rFonts w:ascii="Times New Roman" w:hAnsi="Times New Roman"/>
          <w:sz w:val="24"/>
          <w:szCs w:val="24"/>
          <w:lang w:val="uk-UA"/>
        </w:rPr>
        <w:t>Тарифно</w:t>
      </w:r>
      <w:r w:rsidR="0004744D" w:rsidRPr="00BB0898">
        <w:rPr>
          <w:rFonts w:ascii="Times New Roman" w:hAnsi="Times New Roman"/>
          <w:sz w:val="24"/>
          <w:szCs w:val="24"/>
          <w:lang w:val="uk-UA"/>
        </w:rPr>
        <w:t>го</w:t>
      </w:r>
      <w:r w:rsidRPr="00BB08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44D" w:rsidRPr="00BB0898">
        <w:rPr>
          <w:rFonts w:ascii="Times New Roman" w:hAnsi="Times New Roman"/>
          <w:sz w:val="24"/>
          <w:szCs w:val="24"/>
          <w:lang w:val="uk-UA"/>
        </w:rPr>
        <w:t>руководства</w:t>
      </w:r>
      <w:r w:rsidRPr="00BB0898">
        <w:rPr>
          <w:rFonts w:ascii="Times New Roman" w:hAnsi="Times New Roman"/>
          <w:sz w:val="24"/>
          <w:szCs w:val="24"/>
          <w:lang w:val="uk-UA"/>
        </w:rPr>
        <w:t xml:space="preserve"> соответственно.</w:t>
      </w:r>
    </w:p>
    <w:p w:rsidR="00430641" w:rsidRPr="00093890" w:rsidRDefault="00430641" w:rsidP="000938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lastRenderedPageBreak/>
        <w:t xml:space="preserve">Ставки для расчета провозной платы за перевозку домашних вещей </w:t>
      </w:r>
      <w:r w:rsidR="004E46CD">
        <w:rPr>
          <w:rFonts w:ascii="Times New Roman" w:hAnsi="Times New Roman"/>
          <w:sz w:val="24"/>
          <w:szCs w:val="24"/>
        </w:rPr>
        <w:t>исчисляются</w:t>
      </w:r>
      <w:r w:rsidRPr="00093890">
        <w:rPr>
          <w:rFonts w:ascii="Times New Roman" w:hAnsi="Times New Roman"/>
          <w:sz w:val="24"/>
          <w:szCs w:val="24"/>
        </w:rPr>
        <w:t xml:space="preserve"> по правилам и</w:t>
      </w:r>
      <w:r w:rsidR="008A0D9B">
        <w:rPr>
          <w:rFonts w:ascii="Times New Roman" w:hAnsi="Times New Roman"/>
          <w:sz w:val="24"/>
          <w:szCs w:val="24"/>
        </w:rPr>
        <w:t xml:space="preserve"> тарифным</w:t>
      </w:r>
      <w:r w:rsidRPr="00093890">
        <w:rPr>
          <w:rFonts w:ascii="Times New Roman" w:hAnsi="Times New Roman"/>
          <w:sz w:val="24"/>
          <w:szCs w:val="24"/>
        </w:rPr>
        <w:t xml:space="preserve"> ставкам МТТ со скидкой 90 процентов и приведены в Т</w:t>
      </w:r>
      <w:r w:rsidR="009B664F" w:rsidRPr="00093890">
        <w:rPr>
          <w:rFonts w:ascii="Times New Roman" w:hAnsi="Times New Roman"/>
          <w:sz w:val="24"/>
          <w:szCs w:val="24"/>
        </w:rPr>
        <w:t>аблицах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="009B664F">
        <w:rPr>
          <w:rFonts w:ascii="Times New Roman" w:hAnsi="Times New Roman"/>
          <w:sz w:val="24"/>
          <w:szCs w:val="24"/>
        </w:rPr>
        <w:t>9</w:t>
      </w:r>
      <w:r w:rsidRPr="00093890">
        <w:rPr>
          <w:rFonts w:ascii="Times New Roman" w:hAnsi="Times New Roman"/>
          <w:sz w:val="24"/>
          <w:szCs w:val="24"/>
        </w:rPr>
        <w:t xml:space="preserve">, </w:t>
      </w:r>
      <w:r w:rsidR="009B664F">
        <w:rPr>
          <w:rFonts w:ascii="Times New Roman" w:hAnsi="Times New Roman"/>
          <w:sz w:val="24"/>
          <w:szCs w:val="24"/>
        </w:rPr>
        <w:t>10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955BD0" w:rsidRDefault="00955BD0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0641" w:rsidRPr="00093890" w:rsidRDefault="00430641" w:rsidP="0009389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3890">
        <w:rPr>
          <w:rFonts w:ascii="Times New Roman" w:hAnsi="Times New Roman"/>
          <w:b/>
          <w:sz w:val="24"/>
          <w:szCs w:val="24"/>
        </w:rPr>
        <w:t>15. ОФОРМЛЕНИЕ ПЕРЕВОЗОЧНЫХ ДОКУМЕНТОВ, ИСЧИСЛЕНИЕ ПРОВОЗНЫХ ПЛАТЕЖЕЙ</w:t>
      </w:r>
      <w:r w:rsidRPr="00093890">
        <w:rPr>
          <w:rFonts w:ascii="Times New Roman" w:hAnsi="Times New Roman"/>
          <w:sz w:val="24"/>
          <w:szCs w:val="24"/>
        </w:rPr>
        <w:t xml:space="preserve"> </w:t>
      </w:r>
    </w:p>
    <w:p w:rsidR="00430641" w:rsidRPr="00871867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b/>
          <w:sz w:val="24"/>
          <w:szCs w:val="24"/>
        </w:rPr>
        <w:t xml:space="preserve">15.1. </w:t>
      </w:r>
      <w:r w:rsidRPr="00871867">
        <w:rPr>
          <w:sz w:val="24"/>
          <w:szCs w:val="24"/>
          <w:lang w:val="uk-UA"/>
        </w:rPr>
        <w:t>Порядок оформления перевозочных документов при перевозках грузов регламентируется:</w:t>
      </w:r>
    </w:p>
    <w:p w:rsidR="00430641" w:rsidRPr="00871867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Соглашением о международном железнодорожном грузовом сообщении (СМГС);</w:t>
      </w:r>
    </w:p>
    <w:p w:rsidR="00430641" w:rsidRPr="00871867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Едиными правовыми предписаниями к договору о международных железнодорожных перевозках грузов (ЦИМ);</w:t>
      </w:r>
    </w:p>
    <w:p w:rsidR="00430641" w:rsidRPr="00871867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Соглашением между железнодорожными администрациями государств-участников Содружества Независимых Государств, Грузии, Латвийской Республики, Литовской Республики, Эстонской Республики об особенностях применения отдельных норм Соглашения о международном железнодорожном грузовом сообщении (ОП СМГС);</w:t>
      </w:r>
    </w:p>
    <w:p w:rsidR="00430641" w:rsidRPr="00871867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Руководством по накладной ЦИМ/СМГС;</w:t>
      </w:r>
    </w:p>
    <w:p w:rsidR="00430641" w:rsidRPr="00871867" w:rsidRDefault="001474CA" w:rsidP="0009389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1867">
        <w:rPr>
          <w:rFonts w:ascii="Times New Roman" w:hAnsi="Times New Roman"/>
          <w:sz w:val="24"/>
          <w:szCs w:val="24"/>
        </w:rPr>
        <w:t>П</w:t>
      </w:r>
      <w:r w:rsidR="00430641" w:rsidRPr="00871867">
        <w:rPr>
          <w:rFonts w:ascii="Times New Roman" w:hAnsi="Times New Roman"/>
          <w:sz w:val="24"/>
          <w:szCs w:val="24"/>
        </w:rPr>
        <w:t>равилами перевозок грузов, действующими на Кыргызской железной дороге.</w:t>
      </w:r>
    </w:p>
    <w:p w:rsidR="00010A79" w:rsidRPr="00871867" w:rsidRDefault="00430641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b/>
          <w:sz w:val="24"/>
          <w:szCs w:val="24"/>
        </w:rPr>
        <w:t>15.2.</w:t>
      </w:r>
      <w:r w:rsidRPr="00871867">
        <w:rPr>
          <w:sz w:val="24"/>
          <w:szCs w:val="24"/>
          <w:lang w:val="uk-UA"/>
        </w:rPr>
        <w:t xml:space="preserve"> </w:t>
      </w:r>
      <w:r w:rsidR="00010A79" w:rsidRPr="00871867">
        <w:rPr>
          <w:sz w:val="24"/>
          <w:szCs w:val="24"/>
          <w:lang w:val="uk-UA"/>
        </w:rPr>
        <w:t>Провозные платежи (платежи, включающие в себя провозную плату, плату за проезд проводника</w:t>
      </w:r>
      <w:r w:rsidR="008A0D9B" w:rsidRPr="00871867">
        <w:rPr>
          <w:sz w:val="24"/>
          <w:szCs w:val="24"/>
          <w:lang w:val="uk-UA"/>
        </w:rPr>
        <w:t xml:space="preserve"> сопровождающего груз</w:t>
      </w:r>
      <w:r w:rsidR="00010A79" w:rsidRPr="00871867">
        <w:rPr>
          <w:sz w:val="24"/>
          <w:szCs w:val="24"/>
          <w:lang w:val="uk-UA"/>
        </w:rPr>
        <w:t>, водителя автопоезда,</w:t>
      </w:r>
      <w:r w:rsidR="00BB0898" w:rsidRPr="00871867">
        <w:rPr>
          <w:sz w:val="24"/>
          <w:szCs w:val="24"/>
          <w:lang w:val="uk-UA"/>
        </w:rPr>
        <w:t>водителя, автомобиля,</w:t>
      </w:r>
      <w:r w:rsidR="00010A79" w:rsidRPr="00871867">
        <w:rPr>
          <w:sz w:val="24"/>
          <w:szCs w:val="24"/>
          <w:lang w:val="uk-UA"/>
        </w:rPr>
        <w:t>дополнительные сборы и другие плат</w:t>
      </w:r>
      <w:r w:rsidR="008A0D9B" w:rsidRPr="00871867">
        <w:rPr>
          <w:sz w:val="24"/>
          <w:szCs w:val="24"/>
          <w:lang w:val="uk-UA"/>
        </w:rPr>
        <w:t>ежи</w:t>
      </w:r>
      <w:r w:rsidR="00010A79" w:rsidRPr="00871867">
        <w:rPr>
          <w:sz w:val="24"/>
          <w:szCs w:val="24"/>
          <w:lang w:val="uk-UA"/>
        </w:rPr>
        <w:t>, возникшие за период от заключения договора перевозки до выдачи груза получателю, в том числе связанные с перегрузкой груза или перестановкой тележек) за перевозку по железным дорогам, исчисляются по ставкам настоящ</w:t>
      </w:r>
      <w:r w:rsidR="002D1B29" w:rsidRPr="00871867">
        <w:rPr>
          <w:sz w:val="24"/>
          <w:szCs w:val="24"/>
          <w:lang w:val="uk-UA"/>
        </w:rPr>
        <w:t>его</w:t>
      </w:r>
      <w:r w:rsidR="00010A79" w:rsidRPr="00871867">
        <w:rPr>
          <w:sz w:val="24"/>
          <w:szCs w:val="24"/>
          <w:lang w:val="uk-UA"/>
        </w:rPr>
        <w:t xml:space="preserve"> </w:t>
      </w:r>
      <w:r w:rsidR="002D1B29" w:rsidRPr="00871867">
        <w:rPr>
          <w:sz w:val="24"/>
          <w:szCs w:val="24"/>
          <w:lang w:val="uk-UA"/>
        </w:rPr>
        <w:t>Тарифного руководства</w:t>
      </w:r>
      <w:r w:rsidR="00010A79" w:rsidRPr="00871867">
        <w:rPr>
          <w:sz w:val="24"/>
          <w:szCs w:val="24"/>
          <w:lang w:val="uk-UA"/>
        </w:rPr>
        <w:t xml:space="preserve">, действующим: 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на дату заключения договора перевозки, содержащуюся в оттиске календарного штемпеля станции отправления (договорного перевозчика) – для грузов, перевозка которых оформлена железнодорожной накладной прямого международного железнодорожного сообщения на весь путь следования;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на дату, содержащуюся в оттиске календарного штемпеля станции изменения режима правового регулирования договора перевозки (перевозчика) – для грузов, перевозка которых осуществляется с переоформлением железнодорожной накладной одного международного транспортного права на другое;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на дату, содержащуюся в оттиске календарного штемпеля перевозчика места (станции) переотправки – для грузов, перевозка которых оформлена накладной ЦИМ/СМГС из страны, в которой применяются Единые правовые предписания ЦИМ, в страну в которой применяется СМГС;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на дату, содержащуюся в оттиске календарного штемпеля станции переотправки груза (перевозчика) – при оформлении железнодорожной накладной на станции переотправки груза с авиационного, автомобильного, водного или трубопроводного транспор</w:t>
      </w:r>
      <w:r w:rsidR="00AF32B3" w:rsidRPr="00871867">
        <w:rPr>
          <w:sz w:val="24"/>
          <w:szCs w:val="24"/>
          <w:lang w:val="uk-UA"/>
        </w:rPr>
        <w:t>та на железнодорожный транспорт;</w:t>
      </w:r>
    </w:p>
    <w:p w:rsidR="00010A79" w:rsidRPr="00871867" w:rsidRDefault="00010A79" w:rsidP="00010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1867">
        <w:rPr>
          <w:rFonts w:ascii="Times New Roman" w:hAnsi="Times New Roman"/>
          <w:sz w:val="24"/>
          <w:szCs w:val="24"/>
          <w:lang w:val="uk-UA"/>
        </w:rPr>
        <w:t xml:space="preserve">на дату возникновения дополнительных сборов – при возникновении расходов перевозчика, связанных с перевозкой груза, не предусмотренных транзитными тарифами, и вызванных причинами, не зависящими от перевозчика; </w:t>
      </w:r>
    </w:p>
    <w:p w:rsidR="00010A79" w:rsidRPr="00871867" w:rsidRDefault="00010A79" w:rsidP="00010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1867">
        <w:rPr>
          <w:rFonts w:ascii="Times New Roman" w:hAnsi="Times New Roman"/>
          <w:sz w:val="24"/>
          <w:szCs w:val="24"/>
          <w:lang w:val="uk-UA"/>
        </w:rPr>
        <w:t>на дату выявления вагона, загруженного сверх его грузоподъемности или с превышением  допускаемой статической нагрузки от колесной пары вагона на рельсы – при исчислении провозных платежей за перевозку излишка массы груза, отгруженного в отдельный вагон.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При перевозках грузов между станциями железнодорожных администраций (Железных дорог)-участниц Тарифного Соглашения в прямом смешанном железнодорожно-водном сообщении провозные платежи исчисляются по тарифам, действующим на дату, содержащуюся в оттиске календарного штемпеля: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станции отправления – при первоначальном отправлении груза с железнодорожной станции;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станции перевалки груза с водного транспорта на железнодорожный транспорт – при первоначальном отправлении груза из портов или пристаней.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 xml:space="preserve">Исчисление провозных платежей производится отдельно за каждую отправку каждой железнодорожной администрацией (Железной дорогой). </w:t>
      </w:r>
    </w:p>
    <w:p w:rsidR="00010A79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В качестве одной отправки принимается груз:</w:t>
      </w:r>
    </w:p>
    <w:p w:rsidR="00010A79" w:rsidRPr="00871867" w:rsidRDefault="00010A79" w:rsidP="00010A79">
      <w:pPr>
        <w:pStyle w:val="22"/>
        <w:ind w:firstLine="426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погруженный в вагон (сцеп вагонов);</w:t>
      </w:r>
    </w:p>
    <w:p w:rsidR="00010A79" w:rsidRPr="00871867" w:rsidRDefault="00010A79" w:rsidP="00010A79">
      <w:pPr>
        <w:pStyle w:val="22"/>
        <w:ind w:firstLine="426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lastRenderedPageBreak/>
        <w:t>погруженный в интермодальную транспортную единицу (ИТЕ), в автомобильное транспортное средство (АТС), или ИТЕ, АТС в порожнем состоянии;</w:t>
      </w:r>
    </w:p>
    <w:p w:rsidR="00430641" w:rsidRPr="00871867" w:rsidRDefault="00010A79" w:rsidP="00010A79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sz w:val="24"/>
          <w:szCs w:val="24"/>
          <w:lang w:val="uk-UA"/>
        </w:rPr>
        <w:t>на своих осях (железнодорожный подвижной состав, краны на железнодорожном ходу, путевые и строительные машины на железнодорожном ходу).</w:t>
      </w:r>
    </w:p>
    <w:p w:rsidR="00430641" w:rsidRDefault="00430641" w:rsidP="00093890">
      <w:pPr>
        <w:pStyle w:val="22"/>
        <w:ind w:firstLine="567"/>
        <w:rPr>
          <w:sz w:val="24"/>
          <w:szCs w:val="24"/>
          <w:lang w:val="uk-UA"/>
        </w:rPr>
      </w:pPr>
      <w:r w:rsidRPr="00871867">
        <w:rPr>
          <w:b/>
          <w:sz w:val="24"/>
          <w:szCs w:val="24"/>
        </w:rPr>
        <w:t>15.3.</w:t>
      </w:r>
      <w:r w:rsidRPr="00871867">
        <w:rPr>
          <w:sz w:val="24"/>
          <w:szCs w:val="24"/>
          <w:lang w:val="uk-UA"/>
        </w:rPr>
        <w:t xml:space="preserve"> </w:t>
      </w:r>
      <w:r w:rsidRPr="00C84E0B">
        <w:rPr>
          <w:sz w:val="24"/>
          <w:szCs w:val="24"/>
          <w:lang w:val="uk-UA"/>
        </w:rPr>
        <w:t>Провозные</w:t>
      </w:r>
      <w:r w:rsidRPr="00871867">
        <w:rPr>
          <w:sz w:val="24"/>
          <w:szCs w:val="24"/>
          <w:lang w:val="uk-UA"/>
        </w:rPr>
        <w:t xml:space="preserve"> платежи за перевозку по одной накладной грузов в двух и более вагонах (кроме сцепов), или контейнеров, перевозимых по Ведомости вагонов или Ведомости контейнеров, а также груза на своих осях в количестве более одной единицы исчисляются отдельно для каждого вагона, контейнера или груза на своих осях, как за самостоятельную отправку.</w:t>
      </w:r>
    </w:p>
    <w:p w:rsidR="00C84E0B" w:rsidRPr="00871867" w:rsidRDefault="00C84E0B" w:rsidP="00093890">
      <w:pPr>
        <w:pStyle w:val="22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случае отсутствия необходимого количества дополнительных экземпляров дорожной ведомости заоформление копии дорожній ведомости взимается сбор в размере 8</w:t>
      </w:r>
      <w:r w:rsidR="00ED7DC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7</w:t>
      </w:r>
      <w:r w:rsidR="00ED7DC0">
        <w:rPr>
          <w:sz w:val="24"/>
          <w:szCs w:val="24"/>
          <w:lang w:val="uk-UA"/>
        </w:rPr>
        <w:t xml:space="preserve">0 </w:t>
      </w:r>
      <w:r>
        <w:rPr>
          <w:sz w:val="24"/>
          <w:szCs w:val="24"/>
          <w:lang w:val="uk-UA"/>
        </w:rPr>
        <w:t xml:space="preserve">шв.фр.за экземпляр.  </w:t>
      </w:r>
    </w:p>
    <w:p w:rsidR="00430641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010A79" w:rsidRPr="00093890" w:rsidRDefault="00010A79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30641" w:rsidRPr="00093890" w:rsidRDefault="00430641" w:rsidP="000938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AC0CEF" w:rsidRPr="00C86ACC" w:rsidRDefault="00AC0CEF" w:rsidP="00A90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73F8" w:rsidRDefault="007273F8" w:rsidP="001B5F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0CEF" w:rsidRPr="00556BBE" w:rsidRDefault="00556BBE" w:rsidP="001B5F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5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6BBE">
        <w:rPr>
          <w:rFonts w:ascii="Times New Roman" w:hAnsi="Times New Roman"/>
          <w:sz w:val="24"/>
          <w:szCs w:val="24"/>
        </w:rPr>
        <w:t xml:space="preserve">. </w:t>
      </w:r>
      <w:r w:rsidRPr="00556BBE">
        <w:rPr>
          <w:rFonts w:ascii="Times New Roman" w:hAnsi="Times New Roman"/>
          <w:b/>
          <w:sz w:val="24"/>
          <w:szCs w:val="24"/>
        </w:rPr>
        <w:t>Таблицы ставок для расчета плат за перевозк</w:t>
      </w:r>
      <w:r w:rsidRPr="00556BBE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556BBE">
        <w:rPr>
          <w:rFonts w:ascii="Times New Roman" w:hAnsi="Times New Roman"/>
          <w:b/>
          <w:sz w:val="24"/>
          <w:szCs w:val="24"/>
        </w:rPr>
        <w:t xml:space="preserve"> груз</w:t>
      </w:r>
      <w:r w:rsidRPr="00556BBE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6BBE">
        <w:rPr>
          <w:rFonts w:ascii="Times New Roman" w:hAnsi="Times New Roman"/>
          <w:b/>
          <w:sz w:val="24"/>
          <w:szCs w:val="24"/>
        </w:rPr>
        <w:t xml:space="preserve"> </w:t>
      </w:r>
    </w:p>
    <w:p w:rsidR="00AC0CEF" w:rsidRPr="00556BBE" w:rsidRDefault="00AC0CEF" w:rsidP="001B5F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5F1A" w:rsidRDefault="001B5F1A" w:rsidP="001B5F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5F1A" w:rsidRDefault="001B5F1A" w:rsidP="001B5F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5F1A" w:rsidRPr="001474CA" w:rsidRDefault="00556BBE" w:rsidP="001B5F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73F8">
        <w:rPr>
          <w:rFonts w:ascii="Times New Roman" w:hAnsi="Times New Roman"/>
          <w:b/>
          <w:sz w:val="24"/>
          <w:szCs w:val="24"/>
        </w:rPr>
        <w:t>1.</w:t>
      </w:r>
      <w:r w:rsidRPr="00556B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556BBE">
        <w:rPr>
          <w:rFonts w:ascii="Times New Roman" w:hAnsi="Times New Roman"/>
          <w:b/>
          <w:bCs/>
          <w:sz w:val="24"/>
          <w:szCs w:val="24"/>
        </w:rPr>
        <w:t xml:space="preserve">тавки для расчета плат за перевозку груза в универсальном вагоне инвентарного парка (принадлежащем перевозчику) </w:t>
      </w:r>
      <w:r w:rsidR="001B5F1A">
        <w:rPr>
          <w:rFonts w:ascii="Times New Roman" w:hAnsi="Times New Roman"/>
          <w:b/>
          <w:bCs/>
          <w:sz w:val="24"/>
          <w:szCs w:val="24"/>
        </w:rPr>
        <w:t>(кроме негабаритных и опасных грузов).</w:t>
      </w:r>
      <w:r w:rsidR="001474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4CA" w:rsidRPr="00FD118D">
        <w:rPr>
          <w:rFonts w:ascii="Times New Roman" w:hAnsi="Times New Roman"/>
          <w:bCs/>
          <w:sz w:val="24"/>
          <w:szCs w:val="24"/>
        </w:rPr>
        <w:t>(Таблица 1)</w:t>
      </w:r>
    </w:p>
    <w:p w:rsidR="001B5F1A" w:rsidRDefault="001B5F1A" w:rsidP="001B5F1A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B5F1A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6CD" w:rsidRPr="00037E0F" w:rsidRDefault="004E46CD" w:rsidP="004E46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t>Плата за перевозку груза (кроме опасного и негабаритного) в универсальном вагоне (крытый, полувагон, платформа) исчисляется путем умножения ставки Таблицы 1 на расчетную массу отправки.</w:t>
      </w:r>
    </w:p>
    <w:p w:rsidR="004E46CD" w:rsidRDefault="004E46CD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6CD" w:rsidRDefault="004E46CD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6CD" w:rsidRDefault="004E46CD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6CD" w:rsidRDefault="004E46CD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t>Ставки Таблицы 1 рассчитаны с применением коэффициентов п.1.1. Раздела 2 Приложения 3 ТП (приложени</w:t>
      </w:r>
      <w:r w:rsidR="006E7466" w:rsidRPr="00037E0F">
        <w:rPr>
          <w:rFonts w:ascii="Times New Roman" w:hAnsi="Times New Roman"/>
          <w:sz w:val="24"/>
          <w:szCs w:val="24"/>
        </w:rPr>
        <w:t>е</w:t>
      </w:r>
      <w:r w:rsidRPr="00037E0F">
        <w:rPr>
          <w:rFonts w:ascii="Times New Roman" w:hAnsi="Times New Roman"/>
          <w:sz w:val="24"/>
          <w:szCs w:val="24"/>
        </w:rPr>
        <w:t xml:space="preserve"> 2 к настоящ</w:t>
      </w:r>
      <w:r w:rsidR="006E7466" w:rsidRPr="00037E0F">
        <w:rPr>
          <w:rFonts w:ascii="Times New Roman" w:hAnsi="Times New Roman"/>
          <w:sz w:val="24"/>
          <w:szCs w:val="24"/>
        </w:rPr>
        <w:t>ему</w:t>
      </w:r>
      <w:r w:rsidRPr="00037E0F">
        <w:rPr>
          <w:rFonts w:ascii="Times New Roman" w:hAnsi="Times New Roman"/>
          <w:sz w:val="24"/>
          <w:szCs w:val="24"/>
        </w:rPr>
        <w:t xml:space="preserve"> </w:t>
      </w:r>
      <w:r w:rsidR="006E7466" w:rsidRPr="00037E0F">
        <w:rPr>
          <w:rFonts w:ascii="Times New Roman" w:hAnsi="Times New Roman"/>
          <w:sz w:val="24"/>
          <w:szCs w:val="24"/>
        </w:rPr>
        <w:t>Тарифному руководству</w:t>
      </w:r>
      <w:r w:rsidRPr="00037E0F">
        <w:rPr>
          <w:rFonts w:ascii="Times New Roman" w:hAnsi="Times New Roman"/>
          <w:sz w:val="24"/>
          <w:szCs w:val="24"/>
        </w:rPr>
        <w:t>) к базовым ставкам</w:t>
      </w:r>
      <w:r w:rsidR="00F7103A">
        <w:rPr>
          <w:rFonts w:ascii="Times New Roman" w:hAnsi="Times New Roman"/>
          <w:sz w:val="24"/>
          <w:szCs w:val="24"/>
        </w:rPr>
        <w:t xml:space="preserve"> Тарифной политики </w:t>
      </w:r>
      <w:r w:rsidRPr="00037E0F">
        <w:rPr>
          <w:rFonts w:ascii="Times New Roman" w:hAnsi="Times New Roman"/>
          <w:sz w:val="24"/>
          <w:szCs w:val="24"/>
        </w:rPr>
        <w:t>(раздел 3 Приложения 3 ТП)</w:t>
      </w:r>
      <w:r w:rsidR="00F7103A">
        <w:rPr>
          <w:rFonts w:ascii="Times New Roman" w:hAnsi="Times New Roman"/>
          <w:sz w:val="24"/>
          <w:szCs w:val="24"/>
        </w:rPr>
        <w:t>.</w:t>
      </w: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t>К ставк</w:t>
      </w:r>
      <w:r w:rsidR="00655D37" w:rsidRPr="00037E0F">
        <w:rPr>
          <w:rFonts w:ascii="Times New Roman" w:hAnsi="Times New Roman"/>
          <w:sz w:val="24"/>
          <w:szCs w:val="24"/>
        </w:rPr>
        <w:t xml:space="preserve">ам </w:t>
      </w:r>
      <w:r w:rsidRPr="00037E0F">
        <w:rPr>
          <w:rFonts w:ascii="Times New Roman" w:hAnsi="Times New Roman"/>
          <w:sz w:val="24"/>
          <w:szCs w:val="24"/>
        </w:rPr>
        <w:t xml:space="preserve">Таблицы 1 применяются коэффициенты, предусмотренные Тарифной политикой п.11. раздела 2 приложения 3 </w:t>
      </w:r>
      <w:r w:rsidR="004E46CD">
        <w:rPr>
          <w:rFonts w:ascii="Times New Roman" w:hAnsi="Times New Roman"/>
          <w:sz w:val="24"/>
          <w:szCs w:val="24"/>
        </w:rPr>
        <w:t>(Приложени</w:t>
      </w:r>
      <w:r w:rsidR="00F7103A">
        <w:rPr>
          <w:rFonts w:ascii="Times New Roman" w:hAnsi="Times New Roman"/>
          <w:sz w:val="24"/>
          <w:szCs w:val="24"/>
        </w:rPr>
        <w:t>е</w:t>
      </w:r>
      <w:r w:rsidR="004E46CD">
        <w:rPr>
          <w:rFonts w:ascii="Times New Roman" w:hAnsi="Times New Roman"/>
          <w:sz w:val="24"/>
          <w:szCs w:val="24"/>
        </w:rPr>
        <w:t xml:space="preserve"> 1</w:t>
      </w:r>
      <w:r w:rsidR="00F7103A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  <w:r w:rsidR="004E46CD">
        <w:rPr>
          <w:rFonts w:ascii="Times New Roman" w:hAnsi="Times New Roman"/>
          <w:sz w:val="24"/>
          <w:szCs w:val="24"/>
        </w:rPr>
        <w:t xml:space="preserve">) </w:t>
      </w:r>
      <w:r w:rsidRPr="00037E0F">
        <w:rPr>
          <w:rFonts w:ascii="Times New Roman" w:hAnsi="Times New Roman"/>
          <w:sz w:val="24"/>
          <w:szCs w:val="24"/>
        </w:rPr>
        <w:t>для каждой конкретной перевозки.</w:t>
      </w:r>
    </w:p>
    <w:p w:rsidR="001B5F1A" w:rsidRPr="00037E0F" w:rsidRDefault="001B5F1A" w:rsidP="001B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E0F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сантимов.</w:t>
      </w:r>
    </w:p>
    <w:p w:rsidR="001B5F1A" w:rsidRDefault="001B5F1A" w:rsidP="001B5F1A">
      <w:pPr>
        <w:pStyle w:val="31"/>
        <w:suppressAutoHyphens/>
        <w:rPr>
          <w:szCs w:val="24"/>
        </w:rPr>
      </w:pPr>
      <w:r w:rsidRPr="00037E0F">
        <w:rPr>
          <w:szCs w:val="24"/>
        </w:rPr>
        <w:t>Начисленная расчетной организацией сумма провозных платежей округляется до целых сантимов.</w:t>
      </w:r>
    </w:p>
    <w:p w:rsidR="00826A1C" w:rsidRPr="00C84E0B" w:rsidRDefault="00826A1C" w:rsidP="00826A1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</w:t>
      </w:r>
      <w:r w:rsidRPr="00C84E0B">
        <w:rPr>
          <w:rFonts w:ascii="Times New Roman" w:hAnsi="Times New Roman"/>
          <w:sz w:val="24"/>
          <w:szCs w:val="24"/>
        </w:rPr>
        <w:t>начислении провозных платежей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долларах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США ставки Тарифного</w:t>
      </w:r>
      <w:r w:rsidRPr="00C84E0B">
        <w:rPr>
          <w:rFonts w:ascii="Times New Roman" w:hAnsi="Times New Roman"/>
          <w:sz w:val="24"/>
          <w:szCs w:val="24"/>
        </w:rPr>
        <w:t xml:space="preserve">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>,</w:t>
      </w:r>
      <w:r w:rsidRPr="00C84E0B">
        <w:rPr>
          <w:rFonts w:ascii="Times New Roman" w:hAnsi="Times New Roman"/>
          <w:sz w:val="24"/>
          <w:szCs w:val="24"/>
        </w:rPr>
        <w:t xml:space="preserve"> рассчитанные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швейцарских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франках, делятся на коэффициент пересчета, установленный в соответствии с Общими положениями настоящего Тарифного руководства, и округляются до целых центов </w:t>
      </w:r>
    </w:p>
    <w:p w:rsidR="00826A1C" w:rsidRPr="00826A1C" w:rsidRDefault="00826A1C" w:rsidP="00826A1C">
      <w:pPr>
        <w:pStyle w:val="31"/>
        <w:suppressAutoHyphens/>
        <w:rPr>
          <w:szCs w:val="24"/>
        </w:rPr>
      </w:pPr>
      <w:r w:rsidRPr="00C84E0B">
        <w:rPr>
          <w:szCs w:val="24"/>
        </w:rPr>
        <w:t xml:space="preserve">При округлении ставок </w:t>
      </w:r>
      <w:r w:rsidRPr="00C84E0B">
        <w:rPr>
          <w:lang w:val="uk-UA"/>
        </w:rPr>
        <w:t>настоящего Тарифного руководства</w:t>
      </w:r>
      <w:r w:rsidRPr="00C84E0B">
        <w:rPr>
          <w:szCs w:val="24"/>
        </w:rPr>
        <w:t xml:space="preserve"> и провозных платежей до целых сантимов (центов) 0,5</w:t>
      </w:r>
      <w:r w:rsidR="00804DFD">
        <w:rPr>
          <w:szCs w:val="24"/>
        </w:rPr>
        <w:t>0</w:t>
      </w:r>
      <w:r w:rsidRPr="00C84E0B">
        <w:rPr>
          <w:szCs w:val="24"/>
        </w:rPr>
        <w:t xml:space="preserve"> сантима (цента) и более принимаются за целый, а менее – не учитываются.</w:t>
      </w:r>
    </w:p>
    <w:p w:rsidR="00826A1C" w:rsidRPr="00826A1C" w:rsidRDefault="00826A1C" w:rsidP="001B5F1A">
      <w:pPr>
        <w:pStyle w:val="31"/>
        <w:suppressAutoHyphens/>
        <w:rPr>
          <w:szCs w:val="24"/>
        </w:rPr>
      </w:pPr>
    </w:p>
    <w:p w:rsidR="00AC0CEF" w:rsidRPr="00093890" w:rsidRDefault="00AC0CEF" w:rsidP="00A904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C0CEF" w:rsidRDefault="00AC0CEF" w:rsidP="00093890">
      <w:pPr>
        <w:spacing w:after="0" w:line="240" w:lineRule="auto"/>
        <w:rPr>
          <w:rFonts w:ascii="Times New Roman" w:hAnsi="Times New Roman"/>
          <w:sz w:val="24"/>
          <w:szCs w:val="24"/>
        </w:rPr>
        <w:sectPr w:rsidR="00AC0CEF" w:rsidSect="00DD4938">
          <w:footerReference w:type="default" r:id="rId8"/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p w:rsidR="00AC0CEF" w:rsidRPr="00AC0CEF" w:rsidRDefault="00AC0CEF" w:rsidP="00AC0C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CEF" w:rsidRPr="006A1EF1" w:rsidRDefault="00AC0CEF" w:rsidP="00AC0CEF">
      <w:pPr>
        <w:spacing w:after="0" w:line="240" w:lineRule="auto"/>
        <w:rPr>
          <w:rFonts w:ascii="Times New Roman" w:hAnsi="Times New Roman"/>
          <w:b/>
        </w:rPr>
      </w:pPr>
      <w:r w:rsidRPr="006A1EF1">
        <w:rPr>
          <w:rFonts w:ascii="Times New Roman" w:hAnsi="Times New Roman"/>
        </w:rPr>
        <w:t>в швейцарских франках за тонну</w:t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Pr="006A1EF1">
        <w:rPr>
          <w:rFonts w:ascii="Times New Roman" w:hAnsi="Times New Roman"/>
        </w:rPr>
        <w:tab/>
      </w:r>
      <w:r w:rsidR="006A1EF1" w:rsidRPr="006A1EF1">
        <w:rPr>
          <w:rFonts w:ascii="Times New Roman" w:hAnsi="Times New Roman"/>
          <w:b/>
        </w:rPr>
        <w:t>Таблица</w:t>
      </w:r>
      <w:r w:rsidRPr="006A1EF1">
        <w:rPr>
          <w:rFonts w:ascii="Times New Roman" w:hAnsi="Times New Roman"/>
          <w:b/>
        </w:rPr>
        <w:t xml:space="preserve"> </w:t>
      </w:r>
      <w:r w:rsidR="00655D37" w:rsidRPr="006A1EF1">
        <w:rPr>
          <w:rFonts w:ascii="Times New Roman" w:hAnsi="Times New Roman"/>
          <w:b/>
        </w:rPr>
        <w:t>1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0"/>
        <w:gridCol w:w="1292"/>
        <w:gridCol w:w="1293"/>
        <w:gridCol w:w="1293"/>
        <w:gridCol w:w="1292"/>
        <w:gridCol w:w="1293"/>
        <w:gridCol w:w="1293"/>
        <w:gridCol w:w="1293"/>
        <w:gridCol w:w="1292"/>
        <w:gridCol w:w="1293"/>
        <w:gridCol w:w="1293"/>
        <w:gridCol w:w="1293"/>
      </w:tblGrid>
      <w:tr w:rsidR="00AC0CEF" w:rsidRPr="00AC0CEF" w:rsidTr="00AC0CEF">
        <w:trPr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Расстоя-</w:t>
            </w:r>
          </w:p>
        </w:tc>
        <w:tc>
          <w:tcPr>
            <w:tcW w:w="14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Загрузка вагона в тоннах</w:t>
            </w:r>
          </w:p>
        </w:tc>
      </w:tr>
      <w:tr w:rsidR="00AC0CEF" w:rsidRPr="00AC0CEF" w:rsidTr="00AC0CEF">
        <w:trPr>
          <w:trHeight w:val="427"/>
          <w:tblHeader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ние,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км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 xml:space="preserve">до 12т 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(10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13 до 16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(15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17 до 23</w:t>
            </w:r>
          </w:p>
          <w:p w:rsidR="00AC0CEF" w:rsidRPr="00AC0CEF" w:rsidRDefault="00AC0CEF" w:rsidP="00AC0CEF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(20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24 до 26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(25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27 до 31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(30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32 до 36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(35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 xml:space="preserve">от 37 до 40 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(40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41 до 46</w:t>
            </w:r>
          </w:p>
          <w:p w:rsidR="00AC0CEF" w:rsidRPr="00AC0CEF" w:rsidRDefault="00AC0CEF" w:rsidP="00AC0CEF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(45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 xml:space="preserve">от 47 до 51 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(50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от 52 до 55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(55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свыше 56 т</w:t>
            </w:r>
          </w:p>
          <w:p w:rsidR="00AC0CEF" w:rsidRPr="00AC0CEF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AC0CEF">
              <w:rPr>
                <w:rFonts w:ascii="Times New Roman" w:hAnsi="Times New Roman"/>
              </w:rPr>
              <w:t>(60 т)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1-20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4,66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4,15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3,74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2,75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21-30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8,67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4,81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4,47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31-40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5,23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41-50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5,53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51-60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5,93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61-70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6,05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71-80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5,94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81-90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6,14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91-100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6,23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101-110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6,47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111-120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6,62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121-130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7,10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131-140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6,01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141-150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6,39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151-160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6,77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161-170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7,16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171-180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7,54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181-190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7,88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191-200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23,74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8,26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201-210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7,79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211-220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7,31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221-230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7,52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231-240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7,76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241-250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7,97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251-260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23,53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8,19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261-270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24,16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8,43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271-280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25,48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8,87</w:t>
            </w:r>
          </w:p>
        </w:tc>
      </w:tr>
      <w:tr w:rsidR="00AC0CEF" w:rsidRPr="00AC0CEF" w:rsidTr="00AC0CEF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281-290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26,12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21,80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17,44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16,53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15,37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13,72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12,40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11,24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10,41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9,75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9,09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291-300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27,54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22,94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9,59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301-310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28,20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23,52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16,60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9,81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311-320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29,60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24,70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18,75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10,31</w:t>
            </w:r>
          </w:p>
        </w:tc>
      </w:tr>
      <w:tr w:rsidR="00AC0CEF" w:rsidRPr="00AC0CEF" w:rsidTr="00AC0CEF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321-330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30,28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25,25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20,18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19,17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17,83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15,92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14,38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13,04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12,08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11,31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CEF" w:rsidRPr="004E46CD" w:rsidRDefault="00AC0CEF" w:rsidP="00AC0CEF">
            <w:pPr>
              <w:spacing w:after="0" w:line="240" w:lineRule="auto"/>
              <w:rPr>
                <w:rFonts w:ascii="Times New Roman" w:hAnsi="Times New Roman"/>
              </w:rPr>
            </w:pPr>
            <w:r w:rsidRPr="004E46CD">
              <w:rPr>
                <w:rFonts w:ascii="Times New Roman" w:hAnsi="Times New Roman"/>
              </w:rPr>
              <w:t>10,55</w:t>
            </w:r>
          </w:p>
        </w:tc>
      </w:tr>
      <w:tr w:rsidR="00AC0CEF" w:rsidRPr="00804DFD" w:rsidTr="00AC0CEF">
        <w:tc>
          <w:tcPr>
            <w:tcW w:w="15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CEF" w:rsidRPr="00804DFD" w:rsidRDefault="00AC0CEF" w:rsidP="00AC0C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0CEF" w:rsidRPr="00804DFD" w:rsidRDefault="00AC0CEF" w:rsidP="00AC0C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DFD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6655EB" w:rsidRPr="00804DFD" w:rsidRDefault="00655D37" w:rsidP="00655D37">
      <w:pPr>
        <w:spacing w:after="0" w:line="240" w:lineRule="auto"/>
        <w:rPr>
          <w:rFonts w:ascii="Times New Roman" w:hAnsi="Times New Roman"/>
          <w:b/>
          <w:i/>
        </w:rPr>
        <w:sectPr w:rsidR="006655EB" w:rsidRPr="00804DFD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  <w:r w:rsidRPr="00804DFD">
        <w:rPr>
          <w:rFonts w:ascii="Times New Roman" w:hAnsi="Times New Roman"/>
          <w:b/>
        </w:rPr>
        <w:t>Весовая категория отправки груза в вагоне указана в скобках</w:t>
      </w:r>
      <w:r w:rsidRPr="00804DFD">
        <w:rPr>
          <w:rFonts w:ascii="Times New Roman" w:hAnsi="Times New Roman"/>
          <w:b/>
          <w:i/>
        </w:rPr>
        <w:t xml:space="preserve"> </w:t>
      </w:r>
    </w:p>
    <w:p w:rsidR="00AA117D" w:rsidRDefault="00AA117D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Pr="002B76C7" w:rsidRDefault="006655EB" w:rsidP="002B76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C7">
        <w:rPr>
          <w:rFonts w:ascii="Times New Roman" w:hAnsi="Times New Roman"/>
          <w:b/>
          <w:sz w:val="24"/>
          <w:szCs w:val="24"/>
        </w:rPr>
        <w:t>2.</w:t>
      </w:r>
      <w:r w:rsidR="002B76C7" w:rsidRPr="002B76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B76C7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2B76C7" w:rsidRPr="002B76C7">
        <w:rPr>
          <w:rFonts w:ascii="Times New Roman" w:hAnsi="Times New Roman"/>
          <w:b/>
          <w:bCs/>
          <w:iCs/>
          <w:sz w:val="24"/>
          <w:szCs w:val="24"/>
        </w:rPr>
        <w:t>тавки для расчета плат за перевозку наливного груза в цистерне или бункерном полувагоне инвентарного парка (принадлежащем перевозчику)</w:t>
      </w:r>
      <w:r w:rsidR="002B76C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2B76C7" w:rsidRPr="002B76C7">
        <w:rPr>
          <w:rFonts w:ascii="Times New Roman" w:hAnsi="Times New Roman"/>
          <w:bCs/>
          <w:iCs/>
          <w:sz w:val="24"/>
          <w:szCs w:val="24"/>
        </w:rPr>
        <w:t>(</w:t>
      </w:r>
      <w:r w:rsidR="002B76C7">
        <w:rPr>
          <w:rFonts w:ascii="Times New Roman" w:hAnsi="Times New Roman"/>
          <w:bCs/>
          <w:iCs/>
          <w:sz w:val="24"/>
          <w:szCs w:val="24"/>
        </w:rPr>
        <w:t>Таблица 2)</w:t>
      </w:r>
    </w:p>
    <w:p w:rsidR="006655EB" w:rsidRPr="002B76C7" w:rsidRDefault="006655EB" w:rsidP="00655D37">
      <w:pPr>
        <w:spacing w:after="0" w:line="240" w:lineRule="auto"/>
        <w:rPr>
          <w:rFonts w:ascii="Times New Roman" w:hAnsi="Times New Roman"/>
        </w:rPr>
      </w:pPr>
    </w:p>
    <w:p w:rsidR="002B76C7" w:rsidRPr="002B76C7" w:rsidRDefault="002B76C7" w:rsidP="00655D37">
      <w:pPr>
        <w:spacing w:after="0" w:line="240" w:lineRule="auto"/>
        <w:rPr>
          <w:rFonts w:ascii="Times New Roman" w:hAnsi="Times New Roman"/>
        </w:rPr>
      </w:pPr>
    </w:p>
    <w:p w:rsidR="002B76C7" w:rsidRPr="002B76C7" w:rsidRDefault="00AB5E49" w:rsidP="00AB5E4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Плата за перевозку наливного груза в цистерне и бункерном полувагоне исчисляется путем умножения ставки Таблицы 2 на расчетную массу отправки, но не менее чем за 25 тонн.</w:t>
      </w:r>
    </w:p>
    <w:p w:rsidR="002B76C7" w:rsidRDefault="002B76C7" w:rsidP="00655D37">
      <w:pPr>
        <w:spacing w:after="0" w:line="240" w:lineRule="auto"/>
        <w:rPr>
          <w:rFonts w:ascii="Times New Roman" w:hAnsi="Times New Roman"/>
        </w:rPr>
      </w:pPr>
    </w:p>
    <w:p w:rsidR="00AB5E49" w:rsidRDefault="00AB5E49" w:rsidP="00655D37">
      <w:pPr>
        <w:spacing w:after="0" w:line="240" w:lineRule="auto"/>
        <w:rPr>
          <w:rFonts w:ascii="Times New Roman" w:hAnsi="Times New Roman"/>
        </w:rPr>
      </w:pPr>
    </w:p>
    <w:p w:rsidR="00AB5E49" w:rsidRDefault="00AB5E49" w:rsidP="00655D37">
      <w:pPr>
        <w:spacing w:after="0" w:line="240" w:lineRule="auto"/>
        <w:rPr>
          <w:rFonts w:ascii="Times New Roman" w:hAnsi="Times New Roman"/>
        </w:rPr>
      </w:pPr>
    </w:p>
    <w:p w:rsidR="00AB5E49" w:rsidRPr="002B76C7" w:rsidRDefault="00AB5E49" w:rsidP="00655D37">
      <w:pPr>
        <w:spacing w:after="0" w:line="240" w:lineRule="auto"/>
        <w:rPr>
          <w:rFonts w:ascii="Times New Roman" w:hAnsi="Times New Roman"/>
        </w:rPr>
      </w:pPr>
    </w:p>
    <w:p w:rsidR="002B76C7" w:rsidRPr="00093890" w:rsidRDefault="002B76C7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76C7" w:rsidRPr="00093890" w:rsidRDefault="002B76C7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Ставки Таблицы 2 для позиций, субпозиций и кодов  ГНГ 27090010, 27090090, 2712, 2713, 27149000, 2715, 2721-2749,  340319, 340399, 3404, 381121, 381129, 38170050, 38241000  рассчитаны с применением коэффициентов п.1.2. Раздела 2 Приложения</w:t>
      </w:r>
      <w:r w:rsidR="00AB5E49">
        <w:rPr>
          <w:rFonts w:ascii="Times New Roman" w:hAnsi="Times New Roman"/>
          <w:sz w:val="24"/>
          <w:szCs w:val="24"/>
        </w:rPr>
        <w:t xml:space="preserve"> </w:t>
      </w:r>
      <w:r w:rsidRPr="00093890">
        <w:rPr>
          <w:rFonts w:ascii="Times New Roman" w:hAnsi="Times New Roman"/>
          <w:sz w:val="24"/>
          <w:szCs w:val="24"/>
        </w:rPr>
        <w:t xml:space="preserve">3 ТП (таблица </w:t>
      </w:r>
      <w:r w:rsidR="00AB5E49">
        <w:rPr>
          <w:rFonts w:ascii="Times New Roman" w:hAnsi="Times New Roman"/>
          <w:sz w:val="24"/>
          <w:szCs w:val="24"/>
        </w:rPr>
        <w:t>3</w:t>
      </w:r>
      <w:r w:rsidRPr="00093890">
        <w:rPr>
          <w:rFonts w:ascii="Times New Roman" w:hAnsi="Times New Roman"/>
          <w:sz w:val="24"/>
          <w:szCs w:val="24"/>
        </w:rPr>
        <w:t xml:space="preserve"> приложения 2 к настоящ</w:t>
      </w:r>
      <w:r w:rsidR="00793E77">
        <w:rPr>
          <w:rFonts w:ascii="Times New Roman" w:hAnsi="Times New Roman"/>
          <w:sz w:val="24"/>
          <w:szCs w:val="24"/>
        </w:rPr>
        <w:t>ему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 w:rsidR="00793E77">
        <w:rPr>
          <w:rFonts w:ascii="Times New Roman" w:hAnsi="Times New Roman"/>
          <w:sz w:val="24"/>
          <w:szCs w:val="24"/>
        </w:rPr>
        <w:t>Тарифному руководству</w:t>
      </w:r>
      <w:r w:rsidRPr="00093890">
        <w:rPr>
          <w:rFonts w:ascii="Times New Roman" w:hAnsi="Times New Roman"/>
          <w:sz w:val="24"/>
          <w:szCs w:val="24"/>
        </w:rPr>
        <w:t>) к базовым ставкам</w:t>
      </w:r>
      <w:r w:rsidR="00F7103A">
        <w:rPr>
          <w:rFonts w:ascii="Times New Roman" w:hAnsi="Times New Roman"/>
          <w:sz w:val="24"/>
          <w:szCs w:val="24"/>
        </w:rPr>
        <w:t xml:space="preserve"> Тарифной политики</w:t>
      </w:r>
      <w:r w:rsidR="00AB5E49">
        <w:rPr>
          <w:rFonts w:ascii="Times New Roman" w:hAnsi="Times New Roman"/>
          <w:sz w:val="24"/>
          <w:szCs w:val="24"/>
        </w:rPr>
        <w:t xml:space="preserve"> (раздел 3 Приложения 3 ТП)</w:t>
      </w:r>
      <w:r w:rsidRPr="00093890">
        <w:rPr>
          <w:rFonts w:ascii="Times New Roman" w:hAnsi="Times New Roman"/>
          <w:sz w:val="24"/>
          <w:szCs w:val="24"/>
        </w:rPr>
        <w:t xml:space="preserve">, для остальных наливных грузов применены базовые ставки </w:t>
      </w:r>
      <w:r w:rsidR="00F7103A">
        <w:rPr>
          <w:rFonts w:ascii="Times New Roman" w:hAnsi="Times New Roman"/>
          <w:sz w:val="24"/>
          <w:szCs w:val="24"/>
        </w:rPr>
        <w:t xml:space="preserve">Тарифной политики </w:t>
      </w:r>
      <w:r w:rsidR="00AB5E49">
        <w:rPr>
          <w:rFonts w:ascii="Times New Roman" w:hAnsi="Times New Roman"/>
          <w:sz w:val="24"/>
          <w:szCs w:val="24"/>
        </w:rPr>
        <w:t>(Т</w:t>
      </w:r>
      <w:r w:rsidRPr="00093890">
        <w:rPr>
          <w:rFonts w:ascii="Times New Roman" w:hAnsi="Times New Roman"/>
          <w:sz w:val="24"/>
          <w:szCs w:val="24"/>
        </w:rPr>
        <w:t>аблиц</w:t>
      </w:r>
      <w:r w:rsidR="00AB5E49">
        <w:rPr>
          <w:rFonts w:ascii="Times New Roman" w:hAnsi="Times New Roman"/>
          <w:sz w:val="24"/>
          <w:szCs w:val="24"/>
        </w:rPr>
        <w:t>а</w:t>
      </w:r>
      <w:r w:rsidRPr="00093890">
        <w:rPr>
          <w:rFonts w:ascii="Times New Roman" w:hAnsi="Times New Roman"/>
          <w:sz w:val="24"/>
          <w:szCs w:val="24"/>
        </w:rPr>
        <w:t xml:space="preserve"> 2 раздела 3 Приложения 3</w:t>
      </w:r>
      <w:r w:rsidR="00AB5E49">
        <w:rPr>
          <w:rFonts w:ascii="Times New Roman" w:hAnsi="Times New Roman"/>
          <w:sz w:val="24"/>
          <w:szCs w:val="24"/>
        </w:rPr>
        <w:t xml:space="preserve"> </w:t>
      </w:r>
      <w:r w:rsidRPr="00093890">
        <w:rPr>
          <w:rFonts w:ascii="Times New Roman" w:hAnsi="Times New Roman"/>
          <w:sz w:val="24"/>
          <w:szCs w:val="24"/>
        </w:rPr>
        <w:t>ТП</w:t>
      </w:r>
      <w:r w:rsidR="00AB5E49">
        <w:rPr>
          <w:rFonts w:ascii="Times New Roman" w:hAnsi="Times New Roman"/>
          <w:sz w:val="24"/>
          <w:szCs w:val="24"/>
        </w:rPr>
        <w:t>)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AB5E49" w:rsidRDefault="00AB5E49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E49" w:rsidRDefault="00AB5E49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E49" w:rsidRDefault="00AB5E49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E49" w:rsidRDefault="00AB5E49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Таблицы 2 применяются коэффициенты, предусмотренные Тарифной политикой п.11. раздела 2 приложения 3 </w:t>
      </w:r>
      <w:r w:rsidR="00F7103A">
        <w:rPr>
          <w:rFonts w:ascii="Times New Roman" w:hAnsi="Times New Roman"/>
          <w:sz w:val="24"/>
          <w:szCs w:val="24"/>
        </w:rPr>
        <w:t xml:space="preserve">(Приложение 1 настоящего Тарифного руководства) </w:t>
      </w:r>
      <w:r>
        <w:rPr>
          <w:rFonts w:ascii="Times New Roman" w:hAnsi="Times New Roman"/>
          <w:sz w:val="24"/>
          <w:szCs w:val="24"/>
        </w:rPr>
        <w:t>для каждой конкретной перевозки.</w:t>
      </w:r>
    </w:p>
    <w:p w:rsidR="002B76C7" w:rsidRPr="00093890" w:rsidRDefault="002B76C7" w:rsidP="002B76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сантимов.</w:t>
      </w:r>
    </w:p>
    <w:p w:rsidR="002B76C7" w:rsidRPr="00093890" w:rsidRDefault="002B76C7" w:rsidP="002B76C7">
      <w:pPr>
        <w:pStyle w:val="31"/>
        <w:suppressAutoHyphens/>
        <w:rPr>
          <w:szCs w:val="24"/>
        </w:rPr>
      </w:pPr>
      <w:r w:rsidRPr="00093890">
        <w:rPr>
          <w:szCs w:val="24"/>
        </w:rPr>
        <w:t>Начисленная расчетной организацией сумма провозных платежей округляется до целых сантимов.</w:t>
      </w:r>
    </w:p>
    <w:p w:rsidR="00B57B46" w:rsidRPr="00C84E0B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</w:t>
      </w:r>
      <w:r w:rsidRPr="00C84E0B">
        <w:rPr>
          <w:rFonts w:ascii="Times New Roman" w:hAnsi="Times New Roman"/>
          <w:sz w:val="24"/>
          <w:szCs w:val="24"/>
        </w:rPr>
        <w:t>начислении провозных платежей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долларах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США ставки Тарифного</w:t>
      </w:r>
      <w:r w:rsidRPr="00C84E0B">
        <w:rPr>
          <w:rFonts w:ascii="Times New Roman" w:hAnsi="Times New Roman"/>
          <w:sz w:val="24"/>
          <w:szCs w:val="24"/>
        </w:rPr>
        <w:t xml:space="preserve">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>,</w:t>
      </w:r>
      <w:r w:rsidRPr="00C84E0B">
        <w:rPr>
          <w:rFonts w:ascii="Times New Roman" w:hAnsi="Times New Roman"/>
          <w:sz w:val="24"/>
          <w:szCs w:val="24"/>
        </w:rPr>
        <w:t xml:space="preserve"> рассчитанные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швейцарских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франках, делятся на коэффициент пересчета, установленный в соответствии с Общими положениями настоящего Тарифного руководства, и округляются до целых центов </w:t>
      </w:r>
    </w:p>
    <w:p w:rsidR="00B57B46" w:rsidRDefault="00B57B46" w:rsidP="00B57B46">
      <w:pPr>
        <w:pStyle w:val="31"/>
        <w:suppressAutoHyphens/>
        <w:rPr>
          <w:szCs w:val="24"/>
        </w:rPr>
      </w:pPr>
      <w:r w:rsidRPr="00C84E0B">
        <w:rPr>
          <w:szCs w:val="24"/>
        </w:rPr>
        <w:t xml:space="preserve">При округлении ставок </w:t>
      </w:r>
      <w:r w:rsidRPr="00C84E0B">
        <w:rPr>
          <w:lang w:val="uk-UA"/>
        </w:rPr>
        <w:t>настоящего Тарифного руководства</w:t>
      </w:r>
      <w:r w:rsidRPr="00C84E0B">
        <w:rPr>
          <w:szCs w:val="24"/>
          <w:lang w:val="uk-UA"/>
        </w:rPr>
        <w:t xml:space="preserve"> </w:t>
      </w:r>
      <w:r w:rsidRPr="00C84E0B">
        <w:rPr>
          <w:szCs w:val="24"/>
        </w:rPr>
        <w:t>и провозных платежей до целых сантимов (центов) 0,5</w:t>
      </w:r>
      <w:r w:rsidR="00804DFD">
        <w:rPr>
          <w:szCs w:val="24"/>
        </w:rPr>
        <w:t>0</w:t>
      </w:r>
      <w:r w:rsidRPr="00C84E0B">
        <w:rPr>
          <w:szCs w:val="24"/>
        </w:rPr>
        <w:t xml:space="preserve"> сантима (цента) и более принимаются за целый, а менее – не учитываются.</w:t>
      </w:r>
    </w:p>
    <w:p w:rsidR="002B76C7" w:rsidRPr="002B76C7" w:rsidRDefault="002B76C7" w:rsidP="00B57B4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6C7" w:rsidRPr="002B76C7" w:rsidRDefault="002B76C7" w:rsidP="00655D37">
      <w:pPr>
        <w:spacing w:after="0" w:line="240" w:lineRule="auto"/>
        <w:rPr>
          <w:rFonts w:ascii="Times New Roman" w:hAnsi="Times New Roman"/>
        </w:rPr>
      </w:pPr>
    </w:p>
    <w:p w:rsidR="002B76C7" w:rsidRPr="002B76C7" w:rsidRDefault="002B76C7" w:rsidP="00655D37">
      <w:pPr>
        <w:spacing w:after="0" w:line="240" w:lineRule="auto"/>
        <w:rPr>
          <w:rFonts w:ascii="Times New Roman" w:hAnsi="Times New Roman"/>
        </w:rPr>
      </w:pPr>
    </w:p>
    <w:p w:rsidR="002B76C7" w:rsidRPr="002B76C7" w:rsidRDefault="002B76C7" w:rsidP="00655D37">
      <w:pPr>
        <w:spacing w:after="0" w:line="240" w:lineRule="auto"/>
        <w:rPr>
          <w:rFonts w:ascii="Times New Roman" w:hAnsi="Times New Roman"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b/>
          <w:i/>
        </w:rPr>
        <w:sectPr w:rsidR="006655EB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"/>
        <w:gridCol w:w="1980"/>
        <w:gridCol w:w="1260"/>
        <w:gridCol w:w="2880"/>
        <w:gridCol w:w="2340"/>
        <w:gridCol w:w="4500"/>
        <w:gridCol w:w="1080"/>
      </w:tblGrid>
      <w:tr w:rsidR="002B76C7" w:rsidRPr="002B76C7" w:rsidTr="002B76C7">
        <w:trPr>
          <w:tblHeader/>
        </w:trPr>
        <w:tc>
          <w:tcPr>
            <w:tcW w:w="15040" w:type="dxa"/>
            <w:gridSpan w:val="7"/>
            <w:hideMark/>
          </w:tcPr>
          <w:p w:rsidR="002B76C7" w:rsidRPr="002B76C7" w:rsidRDefault="002B76C7" w:rsidP="006A1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lastRenderedPageBreak/>
              <w:tab/>
            </w:r>
            <w:r w:rsidRPr="002B76C7">
              <w:rPr>
                <w:rFonts w:ascii="Times New Roman" w:hAnsi="Times New Roman"/>
              </w:rPr>
              <w:tab/>
              <w:t>в швейцарских франках за тонну</w:t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="006A1EF1">
              <w:rPr>
                <w:rFonts w:ascii="Times New Roman" w:hAnsi="Times New Roman"/>
              </w:rPr>
              <w:tab/>
            </w:r>
            <w:r w:rsidR="006A1EF1">
              <w:rPr>
                <w:rFonts w:ascii="Times New Roman" w:hAnsi="Times New Roman"/>
              </w:rPr>
              <w:tab/>
            </w:r>
            <w:r w:rsidR="006A1EF1">
              <w:rPr>
                <w:rFonts w:ascii="Times New Roman" w:hAnsi="Times New Roman"/>
              </w:rPr>
              <w:tab/>
            </w:r>
            <w:r w:rsidR="006A1EF1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Pr="002B76C7">
              <w:rPr>
                <w:rFonts w:ascii="Times New Roman" w:hAnsi="Times New Roman"/>
              </w:rPr>
              <w:tab/>
            </w:r>
            <w:r w:rsidR="006A1EF1">
              <w:rPr>
                <w:rFonts w:ascii="Times New Roman" w:hAnsi="Times New Roman"/>
                <w:b/>
              </w:rPr>
              <w:t>Т</w:t>
            </w:r>
            <w:r w:rsidR="006A1EF1" w:rsidRPr="002B76C7">
              <w:rPr>
                <w:rFonts w:ascii="Times New Roman" w:hAnsi="Times New Roman"/>
                <w:b/>
              </w:rPr>
              <w:t>аблица</w:t>
            </w:r>
            <w:r w:rsidRPr="002B76C7">
              <w:rPr>
                <w:rFonts w:ascii="Times New Roman" w:hAnsi="Times New Roman"/>
                <w:b/>
              </w:rPr>
              <w:t xml:space="preserve"> 2</w:t>
            </w:r>
            <w:r w:rsidRPr="002B76C7">
              <w:rPr>
                <w:rFonts w:ascii="Times New Roman" w:hAnsi="Times New Roman"/>
              </w:rPr>
              <w:t xml:space="preserve"> </w:t>
            </w:r>
          </w:p>
        </w:tc>
      </w:tr>
      <w:tr w:rsidR="002B76C7" w:rsidRPr="002B76C7" w:rsidTr="002B76C7">
        <w:trPr>
          <w:trHeight w:val="1660"/>
          <w:tblHeader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Рассто-</w:t>
            </w:r>
          </w:p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яние,</w:t>
            </w:r>
          </w:p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км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 xml:space="preserve">Для грузов позиций, субпозиций и кодов ГНГ 27090010, 27090090, 2712, 2713, 27149000, 2715, 2721-2749,  340319, 340399, 3404, 381121, 381129, 38170050, 38241000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>Для грузов позиций ГНГ</w:t>
            </w:r>
          </w:p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 xml:space="preserve"> 2705, 2711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>Для грузов позиций, субпозиций и кодов ГНГ  27071-27075, 27079920, 28011, 28013000 (фтор), 28013010, 2804</w:t>
            </w:r>
            <w:r w:rsidRPr="002B76C7">
              <w:rPr>
                <w:rFonts w:ascii="Times New Roman" w:hAnsi="Times New Roman"/>
                <w:sz w:val="18"/>
                <w:szCs w:val="18"/>
                <w:lang w:val="uk-UA"/>
              </w:rPr>
              <w:t>1-28044</w:t>
            </w:r>
            <w:r w:rsidRPr="002B76C7">
              <w:rPr>
                <w:rFonts w:ascii="Times New Roman" w:hAnsi="Times New Roman"/>
                <w:sz w:val="18"/>
                <w:szCs w:val="18"/>
              </w:rPr>
              <w:t>, 28112100, 28121094, 28141, 28530030, 2901, 2902, 29321200, 29333100, 29333955, 3817  (кроме 38170050)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>Для грузов позиций, субпо-зиций и кодов ГНГ 1520, 27079980, 2905 - 2908, 29094100 (диэтиленгликоль), 29321300, 3820, 38237,3826, 39053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>Для скоропортящихся грузов, перевозимых наливом  позиций, субпозиций и кодов ГНГ 0401, 04031000-</w:t>
            </w:r>
            <w:r w:rsidRPr="002B76C7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2B76C7">
              <w:rPr>
                <w:rFonts w:ascii="Times New Roman" w:hAnsi="Times New Roman"/>
                <w:sz w:val="18"/>
                <w:szCs w:val="18"/>
              </w:rPr>
              <w:t>4031039, 04039091-04039099, 04041000, 04041048-04049089, 0405, 0406, 1501-1506, 15161000-15161090, 1</w:t>
            </w:r>
            <w:r w:rsidRPr="002B76C7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2B76C7">
              <w:rPr>
                <w:rFonts w:ascii="Times New Roman" w:hAnsi="Times New Roman"/>
                <w:sz w:val="18"/>
                <w:szCs w:val="18"/>
              </w:rPr>
              <w:t>1790 (кроме 1</w:t>
            </w:r>
            <w:r w:rsidRPr="002B76C7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2B76C7">
              <w:rPr>
                <w:rFonts w:ascii="Times New Roman" w:hAnsi="Times New Roman"/>
                <w:sz w:val="18"/>
                <w:szCs w:val="18"/>
              </w:rPr>
              <w:t>179091 масла нелетучие растительные жидкие), 15180091-15180099 (кроме масел растительных и их фракций), 2009, 2105, 2201-2206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>Для других грузов</w:t>
            </w:r>
          </w:p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76C7">
              <w:rPr>
                <w:rFonts w:ascii="Times New Roman" w:hAnsi="Times New Roman"/>
                <w:sz w:val="18"/>
                <w:szCs w:val="18"/>
              </w:rPr>
              <w:t xml:space="preserve">перевозимых в цистернах 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1,45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1,55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1,24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2,02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31-40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3,28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4,68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3,51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2,81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41-50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4,26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4,57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3,65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51-60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4,44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61-70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5,22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71-80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7,59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6,07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81-90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6,85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91-100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7,64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101-110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13,93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8,36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111-120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6,87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9,01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121-130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9,66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131-140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10,31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141-150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13,71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10,97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151-160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13,56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14,53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11,62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161-170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12,27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171-180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12,92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181-190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13,51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191-200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23,61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17,71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14,17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201-210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14,82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211-220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19,42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15,53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221-230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26,98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16,19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231-240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9,63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19,73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28,18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16,91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241-250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29,27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17,56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251-260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30,36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18,22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261-270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31,55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23,66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18,93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271-280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32,64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24,48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19,58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281-290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10,95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23,61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33,73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23,61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20,24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291-300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24,44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34,92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26,19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24,44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20,95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301-310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36,01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27,01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21,61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311-320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27,83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25,97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22,26</w:t>
            </w:r>
          </w:p>
        </w:tc>
      </w:tr>
      <w:tr w:rsidR="002B76C7" w:rsidRPr="002B76C7" w:rsidTr="002B76C7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6C7" w:rsidRPr="002B76C7" w:rsidRDefault="002B76C7" w:rsidP="002B7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321-330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11,80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26,73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38,19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28,64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6C7" w:rsidRPr="002B76C7" w:rsidRDefault="002B76C7" w:rsidP="002B76C7">
            <w:pPr>
              <w:spacing w:after="0" w:line="240" w:lineRule="auto"/>
              <w:rPr>
                <w:rFonts w:ascii="Times New Roman" w:hAnsi="Times New Roman"/>
              </w:rPr>
            </w:pPr>
            <w:r w:rsidRPr="002B76C7">
              <w:rPr>
                <w:rFonts w:ascii="Times New Roman" w:hAnsi="Times New Roman"/>
              </w:rPr>
              <w:t>22,91</w:t>
            </w:r>
          </w:p>
        </w:tc>
      </w:tr>
    </w:tbl>
    <w:p w:rsidR="00992692" w:rsidRDefault="00992692" w:rsidP="00655D37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  <w:sectPr w:rsidR="00992692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6655EB" w:rsidRDefault="006655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Pr="00992692" w:rsidRDefault="00992692" w:rsidP="00992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</w:t>
      </w:r>
      <w:r w:rsidRPr="00992692">
        <w:rPr>
          <w:rFonts w:ascii="Times New Roman" w:hAnsi="Times New Roman"/>
          <w:b/>
          <w:sz w:val="24"/>
          <w:szCs w:val="24"/>
        </w:rPr>
        <w:t>тавки для расчета плат за перевозку скоропортящегося груза в рефрижераторном вагоне, в вагоне – термосе и вагоне – леднике,   за перевозку грузов в специализированном вагоне для перевозки автомобилей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92692">
        <w:rPr>
          <w:rFonts w:ascii="Times New Roman" w:hAnsi="Times New Roman"/>
          <w:sz w:val="24"/>
          <w:szCs w:val="24"/>
        </w:rPr>
        <w:t>(Таблица 3)</w:t>
      </w: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0D" w:rsidRDefault="00F7440D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0D" w:rsidRDefault="00F7440D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0D" w:rsidRDefault="00F7440D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0D" w:rsidRPr="00992692" w:rsidRDefault="00F7440D" w:rsidP="00F74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 груза исчисляется путем умножения ставки за 1 тонну Таблицы 3 на расчетную массу отправки или по ставке за вагон.</w:t>
      </w:r>
    </w:p>
    <w:p w:rsidR="00992692" w:rsidRP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992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0D" w:rsidRPr="00093890" w:rsidRDefault="00434B0D" w:rsidP="00992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Pr="00093890" w:rsidRDefault="00FB43D5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Ставки таблицы 3 рассчитаны:</w:t>
      </w:r>
    </w:p>
    <w:p w:rsidR="00992692" w:rsidRPr="00FB43D5" w:rsidRDefault="00FB43D5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3D5">
        <w:rPr>
          <w:rFonts w:ascii="Times New Roman" w:hAnsi="Times New Roman"/>
          <w:sz w:val="24"/>
          <w:szCs w:val="24"/>
        </w:rPr>
        <w:t>для с</w:t>
      </w:r>
      <w:r w:rsidR="00992692" w:rsidRPr="00FB43D5">
        <w:rPr>
          <w:rFonts w:ascii="Times New Roman" w:hAnsi="Times New Roman"/>
          <w:sz w:val="24"/>
          <w:szCs w:val="24"/>
        </w:rPr>
        <w:t>коропорт</w:t>
      </w:r>
      <w:r w:rsidRPr="00FB43D5">
        <w:rPr>
          <w:rFonts w:ascii="Times New Roman" w:hAnsi="Times New Roman"/>
          <w:sz w:val="24"/>
          <w:szCs w:val="24"/>
        </w:rPr>
        <w:t>ящегося груза</w:t>
      </w:r>
      <w:r w:rsidR="00992692" w:rsidRPr="00FB43D5">
        <w:rPr>
          <w:rFonts w:ascii="Times New Roman" w:hAnsi="Times New Roman"/>
          <w:sz w:val="24"/>
          <w:szCs w:val="24"/>
        </w:rPr>
        <w:t xml:space="preserve"> в</w:t>
      </w:r>
      <w:r w:rsidRPr="00FB43D5">
        <w:rPr>
          <w:rFonts w:ascii="Times New Roman" w:hAnsi="Times New Roman"/>
          <w:sz w:val="24"/>
          <w:szCs w:val="24"/>
        </w:rPr>
        <w:t xml:space="preserve"> АРВ или</w:t>
      </w:r>
      <w:r w:rsidR="00992692" w:rsidRPr="00FB43D5">
        <w:rPr>
          <w:rFonts w:ascii="Times New Roman" w:hAnsi="Times New Roman"/>
          <w:sz w:val="24"/>
          <w:szCs w:val="24"/>
        </w:rPr>
        <w:t xml:space="preserve"> рефсекции</w:t>
      </w:r>
      <w:r w:rsidRPr="00FB43D5">
        <w:rPr>
          <w:rFonts w:ascii="Times New Roman" w:hAnsi="Times New Roman"/>
          <w:sz w:val="24"/>
          <w:szCs w:val="24"/>
        </w:rPr>
        <w:t>:</w:t>
      </w:r>
    </w:p>
    <w:p w:rsidR="00992692" w:rsidRPr="00093890" w:rsidRDefault="00992692" w:rsidP="0099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- при загрузке вагона менее 25 т по ставке </w:t>
      </w:r>
      <w:r w:rsidR="00FB43D5">
        <w:rPr>
          <w:rFonts w:ascii="Times New Roman" w:hAnsi="Times New Roman"/>
          <w:sz w:val="24"/>
          <w:szCs w:val="24"/>
        </w:rPr>
        <w:t>Таблицы 11</w:t>
      </w:r>
      <w:r w:rsidR="00F7103A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  <w:r w:rsidRPr="00093890">
        <w:rPr>
          <w:rFonts w:ascii="Times New Roman" w:hAnsi="Times New Roman"/>
          <w:sz w:val="24"/>
          <w:szCs w:val="24"/>
        </w:rPr>
        <w:t xml:space="preserve"> для весовой категории 20 т за расчетную массу 25 т (независимо от массы отправки);</w:t>
      </w:r>
    </w:p>
    <w:p w:rsidR="00992692" w:rsidRPr="00093890" w:rsidRDefault="00992692" w:rsidP="0099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- при загрузке вагона 25 т и более по ставке </w:t>
      </w:r>
      <w:r w:rsidR="00FB43D5">
        <w:rPr>
          <w:rFonts w:ascii="Times New Roman" w:hAnsi="Times New Roman"/>
          <w:sz w:val="24"/>
          <w:szCs w:val="24"/>
        </w:rPr>
        <w:t>Таблицы 11</w:t>
      </w:r>
      <w:r w:rsidR="00F7103A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  <w:r w:rsidRPr="00093890">
        <w:rPr>
          <w:rFonts w:ascii="Times New Roman" w:hAnsi="Times New Roman"/>
          <w:sz w:val="24"/>
          <w:szCs w:val="24"/>
        </w:rPr>
        <w:t xml:space="preserve"> для весовой категории 25 т.</w:t>
      </w:r>
    </w:p>
    <w:p w:rsidR="00992692" w:rsidRPr="00093890" w:rsidRDefault="00992692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2692" w:rsidRPr="00093890" w:rsidRDefault="00FB43D5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скоропортящегося груза</w:t>
      </w:r>
      <w:r w:rsidR="00992692" w:rsidRPr="00FB43D5">
        <w:rPr>
          <w:rFonts w:ascii="Times New Roman" w:hAnsi="Times New Roman"/>
          <w:sz w:val="24"/>
          <w:szCs w:val="24"/>
        </w:rPr>
        <w:t xml:space="preserve"> в вагоне – термосе и вагоне – леднике</w:t>
      </w:r>
      <w:r w:rsidR="00F7440D">
        <w:rPr>
          <w:rFonts w:ascii="Times New Roman" w:hAnsi="Times New Roman"/>
          <w:sz w:val="24"/>
          <w:szCs w:val="24"/>
        </w:rPr>
        <w:t>:</w:t>
      </w:r>
    </w:p>
    <w:p w:rsidR="00992692" w:rsidRPr="00093890" w:rsidRDefault="00992692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ab/>
        <w:t xml:space="preserve">- путем умножения на коэффициент 0,5 ставки рассчитанной для </w:t>
      </w:r>
      <w:r w:rsidR="00F7440D">
        <w:rPr>
          <w:rFonts w:ascii="Times New Roman" w:hAnsi="Times New Roman"/>
          <w:sz w:val="24"/>
          <w:szCs w:val="24"/>
        </w:rPr>
        <w:t xml:space="preserve"> скоропортящегося груза</w:t>
      </w:r>
      <w:r w:rsidR="00434B0D">
        <w:rPr>
          <w:rFonts w:ascii="Times New Roman" w:hAnsi="Times New Roman"/>
          <w:sz w:val="24"/>
          <w:szCs w:val="24"/>
        </w:rPr>
        <w:t xml:space="preserve"> АРВ или рефсекции</w:t>
      </w:r>
      <w:r w:rsidRPr="00093890">
        <w:rPr>
          <w:rFonts w:ascii="Times New Roman" w:hAnsi="Times New Roman"/>
          <w:sz w:val="24"/>
          <w:szCs w:val="24"/>
        </w:rPr>
        <w:t>.</w:t>
      </w:r>
    </w:p>
    <w:p w:rsidR="00992692" w:rsidRPr="00093890" w:rsidRDefault="00992692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2692" w:rsidRPr="00F7440D" w:rsidRDefault="00F7440D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0D">
        <w:rPr>
          <w:rFonts w:ascii="Times New Roman" w:hAnsi="Times New Roman"/>
          <w:sz w:val="24"/>
          <w:szCs w:val="24"/>
        </w:rPr>
        <w:t>для груза в специализированном вагоне для перевозки автомобилей</w:t>
      </w:r>
    </w:p>
    <w:p w:rsidR="00992692" w:rsidRPr="00093890" w:rsidRDefault="00992692" w:rsidP="0099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- при загрузке вагона менее 10 т по ставке </w:t>
      </w:r>
      <w:r w:rsidR="00F7440D">
        <w:rPr>
          <w:rFonts w:ascii="Times New Roman" w:hAnsi="Times New Roman"/>
          <w:sz w:val="24"/>
          <w:szCs w:val="24"/>
        </w:rPr>
        <w:t>Таблицы 11</w:t>
      </w:r>
      <w:r w:rsidR="00F7103A">
        <w:rPr>
          <w:rFonts w:ascii="Times New Roman" w:hAnsi="Times New Roman"/>
          <w:sz w:val="24"/>
          <w:szCs w:val="24"/>
        </w:rPr>
        <w:t xml:space="preserve"> настоящего Тарифного </w:t>
      </w:r>
      <w:r w:rsidR="00786366">
        <w:rPr>
          <w:rFonts w:ascii="Times New Roman" w:hAnsi="Times New Roman"/>
          <w:sz w:val="24"/>
          <w:szCs w:val="24"/>
        </w:rPr>
        <w:t>Р</w:t>
      </w:r>
      <w:r w:rsidR="00F7103A">
        <w:rPr>
          <w:rFonts w:ascii="Times New Roman" w:hAnsi="Times New Roman"/>
          <w:sz w:val="24"/>
          <w:szCs w:val="24"/>
        </w:rPr>
        <w:t>уководства</w:t>
      </w:r>
      <w:r w:rsidRPr="00093890">
        <w:rPr>
          <w:rFonts w:ascii="Times New Roman" w:hAnsi="Times New Roman"/>
          <w:sz w:val="24"/>
          <w:szCs w:val="24"/>
        </w:rPr>
        <w:t xml:space="preserve"> для весовой категории 10 т за расчетную массу 10 т (независимо от массы отправки);</w:t>
      </w:r>
    </w:p>
    <w:p w:rsidR="00992692" w:rsidRPr="00093890" w:rsidRDefault="00992692" w:rsidP="00992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- при загрузке вагона 10 т и более по ставкам </w:t>
      </w:r>
      <w:r w:rsidR="00F7440D">
        <w:rPr>
          <w:rFonts w:ascii="Times New Roman" w:hAnsi="Times New Roman"/>
          <w:sz w:val="24"/>
          <w:szCs w:val="24"/>
        </w:rPr>
        <w:t>Таблицы 11</w:t>
      </w:r>
      <w:r w:rsidR="00786366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  <w:r w:rsidRPr="00093890">
        <w:rPr>
          <w:rFonts w:ascii="Times New Roman" w:hAnsi="Times New Roman"/>
          <w:sz w:val="24"/>
          <w:szCs w:val="24"/>
        </w:rPr>
        <w:t xml:space="preserve"> для весовой категории 10 т.</w:t>
      </w:r>
    </w:p>
    <w:p w:rsidR="00992692" w:rsidRDefault="00992692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D" w:rsidRDefault="00434B0D" w:rsidP="0099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D" w:rsidRDefault="00434B0D" w:rsidP="00434B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Таблицы 3 применяются коэффициенты, предусмотренные Тарифной политикой п.11. раздела 2 приложения 3 </w:t>
      </w:r>
      <w:r w:rsidR="00786366">
        <w:rPr>
          <w:rFonts w:ascii="Times New Roman" w:hAnsi="Times New Roman"/>
          <w:sz w:val="24"/>
          <w:szCs w:val="24"/>
        </w:rPr>
        <w:t>(Приложение 1 настоящего Тарифного руководства).</w:t>
      </w:r>
    </w:p>
    <w:p w:rsidR="00434B0D" w:rsidRDefault="00434B0D" w:rsidP="00434B0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сантимов.</w:t>
      </w:r>
    </w:p>
    <w:p w:rsidR="00992692" w:rsidRPr="00434B0D" w:rsidRDefault="00434B0D" w:rsidP="00434B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B0D">
        <w:rPr>
          <w:rFonts w:ascii="Times New Roman" w:hAnsi="Times New Roman"/>
          <w:sz w:val="24"/>
          <w:szCs w:val="24"/>
        </w:rPr>
        <w:t>Начисленная расчетной организацией сумма провозных платежей округляется до целых сантимов.</w:t>
      </w:r>
      <w:r w:rsidR="00992692" w:rsidRPr="00434B0D">
        <w:rPr>
          <w:rFonts w:ascii="Times New Roman" w:hAnsi="Times New Roman"/>
          <w:sz w:val="24"/>
          <w:szCs w:val="24"/>
        </w:rPr>
        <w:t xml:space="preserve"> </w:t>
      </w:r>
    </w:p>
    <w:p w:rsidR="00B57B46" w:rsidRPr="00C84E0B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</w:t>
      </w:r>
      <w:r w:rsidRPr="00C84E0B">
        <w:rPr>
          <w:rFonts w:ascii="Times New Roman" w:hAnsi="Times New Roman"/>
          <w:sz w:val="24"/>
          <w:szCs w:val="24"/>
        </w:rPr>
        <w:t>начислении провозных платежей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долларах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США ставки Тарифного</w:t>
      </w:r>
      <w:r w:rsidRPr="00C84E0B">
        <w:rPr>
          <w:rFonts w:ascii="Times New Roman" w:hAnsi="Times New Roman"/>
          <w:sz w:val="24"/>
          <w:szCs w:val="24"/>
        </w:rPr>
        <w:t xml:space="preserve">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>,</w:t>
      </w:r>
      <w:r w:rsidRPr="00C84E0B">
        <w:rPr>
          <w:rFonts w:ascii="Times New Roman" w:hAnsi="Times New Roman"/>
          <w:sz w:val="24"/>
          <w:szCs w:val="24"/>
        </w:rPr>
        <w:t xml:space="preserve"> рассчитанные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швейцарских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франках, делятся на коэффициент пересчета, установленный в соответствии с Общими положениями настоящего Тарифного руководства, и округляются до целых центов </w:t>
      </w:r>
    </w:p>
    <w:p w:rsidR="00B57B46" w:rsidRDefault="00B57B46" w:rsidP="00B57B46">
      <w:pPr>
        <w:pStyle w:val="31"/>
        <w:suppressAutoHyphens/>
        <w:rPr>
          <w:szCs w:val="24"/>
        </w:rPr>
      </w:pPr>
      <w:r w:rsidRPr="00C84E0B">
        <w:rPr>
          <w:szCs w:val="24"/>
        </w:rPr>
        <w:t xml:space="preserve">При округлении ставок </w:t>
      </w:r>
      <w:r w:rsidRPr="00C84E0B">
        <w:rPr>
          <w:lang w:val="uk-UA"/>
        </w:rPr>
        <w:t>настоящего Тарифного руководства</w:t>
      </w:r>
      <w:r w:rsidRPr="00C84E0B">
        <w:rPr>
          <w:szCs w:val="24"/>
          <w:lang w:val="uk-UA"/>
        </w:rPr>
        <w:t xml:space="preserve"> </w:t>
      </w:r>
      <w:r w:rsidRPr="00C84E0B">
        <w:rPr>
          <w:szCs w:val="24"/>
        </w:rPr>
        <w:t>и провозных платежей до целых сантимов (центов) 0,5</w:t>
      </w:r>
      <w:r w:rsidR="00804DFD">
        <w:rPr>
          <w:szCs w:val="24"/>
        </w:rPr>
        <w:t>0</w:t>
      </w:r>
      <w:r w:rsidRPr="00C84E0B">
        <w:rPr>
          <w:szCs w:val="24"/>
        </w:rPr>
        <w:t xml:space="preserve"> сантима (цента) и более принимаются за целый, а менее – не учитываются.</w:t>
      </w:r>
    </w:p>
    <w:p w:rsidR="00434B0D" w:rsidRPr="00434B0D" w:rsidRDefault="00434B0D" w:rsidP="00F744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2692" w:rsidRP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P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P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992692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1665"/>
        <w:gridCol w:w="1665"/>
        <w:gridCol w:w="1665"/>
        <w:gridCol w:w="3870"/>
        <w:gridCol w:w="3870"/>
      </w:tblGrid>
      <w:tr w:rsidR="00992692" w:rsidRPr="00992692" w:rsidTr="00992692">
        <w:trPr>
          <w:tblHeader/>
        </w:trPr>
        <w:tc>
          <w:tcPr>
            <w:tcW w:w="15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lastRenderedPageBreak/>
              <w:tab/>
            </w:r>
            <w:r w:rsidRPr="00992692">
              <w:rPr>
                <w:rFonts w:ascii="Times New Roman" w:hAnsi="Times New Roman"/>
              </w:rPr>
              <w:tab/>
              <w:t>в швейцарских франках</w:t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Pr="00992692">
              <w:rPr>
                <w:rFonts w:ascii="Times New Roman" w:hAnsi="Times New Roman"/>
              </w:rPr>
              <w:tab/>
            </w:r>
            <w:r w:rsidR="00411784">
              <w:rPr>
                <w:rFonts w:ascii="Times New Roman" w:hAnsi="Times New Roman"/>
                <w:b/>
              </w:rPr>
              <w:t>Таблица 3</w:t>
            </w:r>
          </w:p>
        </w:tc>
      </w:tr>
      <w:tr w:rsidR="00992692" w:rsidRPr="00992692" w:rsidTr="00992692">
        <w:trPr>
          <w:trHeight w:val="544"/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Рассто-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 xml:space="preserve">яние, 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км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Рефсекция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(4 грузовых вагона)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Вагон-термос и вагон-ледник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Специализированный вагон для перевозки автомобилей.</w:t>
            </w:r>
          </w:p>
        </w:tc>
      </w:tr>
      <w:tr w:rsidR="00992692" w:rsidRPr="00992692" w:rsidTr="00992692">
        <w:trPr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>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 xml:space="preserve"> 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 xml:space="preserve">за 1 тонну 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>при загрузке менее 10 т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992692"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692">
              <w:rPr>
                <w:rFonts w:ascii="Times New Roman" w:hAnsi="Times New Roman"/>
                <w:sz w:val="20"/>
                <w:szCs w:val="20"/>
              </w:rPr>
              <w:t xml:space="preserve"> при загрузке 10 т и более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1-20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54,50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2,07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27,25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1,04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31,60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3,16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21-30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44,88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1,69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53,30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5,33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125,00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62,50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2,34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74,00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7,40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41-50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160,50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80,25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3,05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95,70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9,57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51-60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195,75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97,88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116,40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11,64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61-70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231,25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115,63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4,35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138,20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13,82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71-80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266,50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10,12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133,25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5,06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158,80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15,88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81-90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302,00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151,00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5,71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180,60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18,06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91-100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337,25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12,73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168,63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6,37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201,30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20,13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101-110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367,25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183,63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6,97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220,90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22,09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111-120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397,00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198,50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7,51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237,20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23,72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121-130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424,25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212,13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8,05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254,60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25,46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131-140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451,50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17,19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225,75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272,00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27,20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141-150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481,50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240,75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9,14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288,30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28,83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151-160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508,75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19,37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254,38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9,69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305,70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30,57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161-170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538,50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20,45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269,25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10,23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322,00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32,20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171-180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565,75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21,54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282,88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10,77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339,50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33,95</w:t>
            </w:r>
          </w:p>
        </w:tc>
      </w:tr>
      <w:tr w:rsidR="00992692" w:rsidRPr="00992692" w:rsidTr="00992692">
        <w:trPr>
          <w:trHeight w:val="12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181-190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593,00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296,50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11,26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356,90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35,69</w:t>
            </w:r>
          </w:p>
        </w:tc>
      </w:tr>
      <w:tr w:rsidR="00992692" w:rsidRPr="00992692" w:rsidTr="00992692"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191-200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623,00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23,61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311,50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11,81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373,20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37,32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201-210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650,00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24,70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325,00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12,35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390,60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39,06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211-220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680,00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25,89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340,00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12,95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409,10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40,91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221-230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710,00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26,98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355,00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13,49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426,50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42,65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231-240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739,75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28,18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369,88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14,09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443,90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44,39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241-250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769,75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29,27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384,88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14,64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462,40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46,24</w:t>
            </w:r>
          </w:p>
        </w:tc>
      </w:tr>
      <w:tr w:rsidR="00992692" w:rsidRPr="00992692" w:rsidTr="00992692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251-260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799,75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30,36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399,88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15,18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479,80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47,98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261-270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829,50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31,55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414,75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15,78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497,20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49,72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271-280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859,50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32,64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429,75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16,32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515,70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51,57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281-290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889,50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444,75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16,87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533,10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53,31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291-300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919,25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34,92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459,63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17,46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551,60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55,16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301-310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946,50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36,01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473,25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18,01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569,00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56,90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311-320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976,50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37,10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488,25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18,55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585,30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58,53</w:t>
            </w:r>
          </w:p>
        </w:tc>
      </w:tr>
      <w:tr w:rsidR="00992692" w:rsidRPr="00992692" w:rsidTr="00992692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321-330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1003,75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38,19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501,88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19,10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602,80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2692" w:rsidRPr="00992692" w:rsidRDefault="00992692" w:rsidP="00992692">
            <w:pPr>
              <w:spacing w:after="0" w:line="240" w:lineRule="auto"/>
              <w:rPr>
                <w:rFonts w:ascii="Times New Roman" w:hAnsi="Times New Roman"/>
              </w:rPr>
            </w:pPr>
            <w:r w:rsidRPr="00992692">
              <w:rPr>
                <w:rFonts w:ascii="Times New Roman" w:hAnsi="Times New Roman"/>
              </w:rPr>
              <w:t>60,28</w:t>
            </w:r>
          </w:p>
        </w:tc>
      </w:tr>
    </w:tbl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992692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Pr="00992692" w:rsidRDefault="00992692" w:rsidP="00992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</w:t>
      </w:r>
      <w:r w:rsidRPr="00992692">
        <w:rPr>
          <w:rFonts w:ascii="Times New Roman" w:hAnsi="Times New Roman"/>
          <w:b/>
          <w:sz w:val="24"/>
          <w:szCs w:val="24"/>
        </w:rPr>
        <w:t>тавки для расчета плат за перевозку груженого или порожнего ИТЕ (кроме контейнера) и АТС</w:t>
      </w:r>
      <w:r w:rsidR="00F82579">
        <w:rPr>
          <w:rFonts w:ascii="Times New Roman" w:hAnsi="Times New Roman"/>
          <w:b/>
          <w:sz w:val="24"/>
          <w:szCs w:val="24"/>
        </w:rPr>
        <w:t>.</w:t>
      </w:r>
      <w:r w:rsidRPr="00992692">
        <w:rPr>
          <w:rFonts w:ascii="Times New Roman" w:hAnsi="Times New Roman"/>
          <w:sz w:val="24"/>
          <w:szCs w:val="24"/>
        </w:rPr>
        <w:t xml:space="preserve"> </w:t>
      </w:r>
      <w:r w:rsidR="00F82579" w:rsidRPr="00FD118D">
        <w:rPr>
          <w:rFonts w:ascii="Times New Roman" w:hAnsi="Times New Roman"/>
          <w:sz w:val="24"/>
          <w:szCs w:val="24"/>
        </w:rPr>
        <w:t>(Таблица 4)</w:t>
      </w: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0F" w:rsidRDefault="00037E0F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0F" w:rsidRDefault="00037E0F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0F" w:rsidRDefault="00434B0D" w:rsidP="00434B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</w:t>
      </w:r>
      <w:r w:rsidRPr="00434B0D">
        <w:rPr>
          <w:rFonts w:ascii="Times New Roman" w:hAnsi="Times New Roman"/>
          <w:sz w:val="24"/>
          <w:szCs w:val="24"/>
        </w:rPr>
        <w:t xml:space="preserve">груженого или порожнего ИТЕ (кроме контейнера) и АТС </w:t>
      </w:r>
      <w:r>
        <w:rPr>
          <w:rFonts w:ascii="Times New Roman" w:hAnsi="Times New Roman"/>
          <w:sz w:val="24"/>
          <w:szCs w:val="24"/>
        </w:rPr>
        <w:t>исчисляется по</w:t>
      </w:r>
      <w:r w:rsidR="00F82579">
        <w:rPr>
          <w:rFonts w:ascii="Times New Roman" w:hAnsi="Times New Roman"/>
          <w:sz w:val="24"/>
          <w:szCs w:val="24"/>
        </w:rPr>
        <w:t xml:space="preserve"> ставкам</w:t>
      </w:r>
      <w:r>
        <w:rPr>
          <w:rFonts w:ascii="Times New Roman" w:hAnsi="Times New Roman"/>
          <w:sz w:val="24"/>
          <w:szCs w:val="24"/>
        </w:rPr>
        <w:t xml:space="preserve"> Таблицы </w:t>
      </w:r>
      <w:r w:rsidR="00F825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F82579">
        <w:rPr>
          <w:rFonts w:ascii="Times New Roman" w:hAnsi="Times New Roman"/>
        </w:rPr>
        <w:t>независимо от фактической массы и степени негабаритности.</w:t>
      </w:r>
    </w:p>
    <w:p w:rsidR="00F82579" w:rsidRDefault="00F82579" w:rsidP="00F82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579" w:rsidRDefault="00F82579" w:rsidP="00F82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579" w:rsidRDefault="00F82579" w:rsidP="00F82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579" w:rsidRDefault="00F82579" w:rsidP="00F82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Pr="00786366" w:rsidRDefault="00F82579" w:rsidP="00F82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366">
        <w:rPr>
          <w:rFonts w:ascii="Times New Roman" w:hAnsi="Times New Roman"/>
          <w:sz w:val="24"/>
          <w:szCs w:val="24"/>
        </w:rPr>
        <w:t>Ставки таблицы 4 рассчитаны:</w:t>
      </w:r>
      <w:r w:rsidR="007407EB" w:rsidRPr="00786366">
        <w:rPr>
          <w:rFonts w:ascii="Times New Roman" w:hAnsi="Times New Roman"/>
          <w:sz w:val="24"/>
          <w:szCs w:val="24"/>
        </w:rPr>
        <w:t>:</w:t>
      </w:r>
    </w:p>
    <w:p w:rsidR="007407EB" w:rsidRPr="00786366" w:rsidRDefault="007407EB" w:rsidP="007407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6366">
        <w:rPr>
          <w:rFonts w:ascii="Times New Roman" w:hAnsi="Times New Roman"/>
          <w:sz w:val="24"/>
          <w:szCs w:val="24"/>
        </w:rPr>
        <w:t>- за перевозку ИТЕ (кроме контейнера) и АТС</w:t>
      </w:r>
      <w:r w:rsidRPr="00786366">
        <w:rPr>
          <w:rFonts w:ascii="Times New Roman" w:hAnsi="Times New Roman"/>
          <w:bCs/>
          <w:sz w:val="24"/>
          <w:szCs w:val="24"/>
        </w:rPr>
        <w:t xml:space="preserve"> по тарифной ставке </w:t>
      </w:r>
      <w:r w:rsidR="00F82579" w:rsidRPr="00786366">
        <w:rPr>
          <w:rFonts w:ascii="Times New Roman" w:hAnsi="Times New Roman"/>
          <w:bCs/>
          <w:sz w:val="24"/>
          <w:szCs w:val="24"/>
        </w:rPr>
        <w:t>Таблицы 11</w:t>
      </w:r>
      <w:r w:rsidR="00786366">
        <w:rPr>
          <w:rFonts w:ascii="Times New Roman" w:hAnsi="Times New Roman"/>
          <w:bCs/>
          <w:sz w:val="24"/>
          <w:szCs w:val="24"/>
        </w:rPr>
        <w:t xml:space="preserve"> </w:t>
      </w:r>
      <w:r w:rsidR="00786366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786366">
        <w:rPr>
          <w:rFonts w:ascii="Times New Roman" w:hAnsi="Times New Roman"/>
          <w:bCs/>
          <w:sz w:val="24"/>
          <w:szCs w:val="24"/>
        </w:rPr>
        <w:t xml:space="preserve"> для весовой категории 10 т  за расчетную массу 10 т, </w:t>
      </w:r>
      <w:r w:rsidRPr="00786366">
        <w:rPr>
          <w:rFonts w:ascii="Times New Roman" w:hAnsi="Times New Roman"/>
          <w:sz w:val="24"/>
          <w:szCs w:val="24"/>
        </w:rPr>
        <w:t>независимо от фактической массы и степени негабаритности</w:t>
      </w:r>
      <w:r w:rsidRPr="00786366">
        <w:rPr>
          <w:rFonts w:ascii="Times New Roman" w:hAnsi="Times New Roman"/>
          <w:bCs/>
          <w:sz w:val="24"/>
          <w:szCs w:val="24"/>
        </w:rPr>
        <w:t>;</w:t>
      </w:r>
    </w:p>
    <w:p w:rsidR="007407EB" w:rsidRPr="00786366" w:rsidRDefault="007407EB" w:rsidP="007407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366">
        <w:rPr>
          <w:rFonts w:ascii="Times New Roman" w:hAnsi="Times New Roman"/>
          <w:sz w:val="24"/>
          <w:szCs w:val="24"/>
        </w:rPr>
        <w:t>- за перевозку порожнего</w:t>
      </w:r>
      <w:r w:rsidRPr="00786366">
        <w:rPr>
          <w:rFonts w:ascii="Times New Roman" w:hAnsi="Times New Roman"/>
          <w:bCs/>
          <w:sz w:val="24"/>
          <w:szCs w:val="24"/>
        </w:rPr>
        <w:t xml:space="preserve"> полуприцепа и АТС  по тарифной ставке </w:t>
      </w:r>
      <w:r w:rsidR="00F82579" w:rsidRPr="00786366">
        <w:rPr>
          <w:rFonts w:ascii="Times New Roman" w:hAnsi="Times New Roman"/>
          <w:bCs/>
          <w:sz w:val="24"/>
          <w:szCs w:val="24"/>
        </w:rPr>
        <w:t>Таблицы 11</w:t>
      </w:r>
      <w:r w:rsidR="00786366">
        <w:rPr>
          <w:rFonts w:ascii="Times New Roman" w:hAnsi="Times New Roman"/>
          <w:bCs/>
          <w:sz w:val="24"/>
          <w:szCs w:val="24"/>
        </w:rPr>
        <w:t xml:space="preserve"> </w:t>
      </w:r>
      <w:r w:rsidR="00786366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786366">
        <w:rPr>
          <w:rFonts w:ascii="Times New Roman" w:hAnsi="Times New Roman"/>
          <w:bCs/>
          <w:sz w:val="24"/>
          <w:szCs w:val="24"/>
        </w:rPr>
        <w:t xml:space="preserve"> для весовой категории 10 т  за расчетную массу 7 т, </w:t>
      </w:r>
      <w:r w:rsidRPr="00786366">
        <w:rPr>
          <w:rFonts w:ascii="Times New Roman" w:hAnsi="Times New Roman"/>
          <w:sz w:val="24"/>
          <w:szCs w:val="24"/>
        </w:rPr>
        <w:t>независимо от фактической массы и степени негабаритности</w:t>
      </w:r>
      <w:r w:rsidRPr="00786366">
        <w:rPr>
          <w:rFonts w:ascii="Times New Roman" w:hAnsi="Times New Roman"/>
          <w:bCs/>
          <w:sz w:val="24"/>
          <w:szCs w:val="24"/>
        </w:rPr>
        <w:t>;</w:t>
      </w:r>
    </w:p>
    <w:p w:rsidR="007407EB" w:rsidRPr="00786366" w:rsidRDefault="007407EB" w:rsidP="007407E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6366">
        <w:rPr>
          <w:rFonts w:ascii="Times New Roman" w:hAnsi="Times New Roman"/>
          <w:sz w:val="24"/>
          <w:szCs w:val="24"/>
        </w:rPr>
        <w:t xml:space="preserve">- за перевозку </w:t>
      </w:r>
      <w:r w:rsidRPr="00786366">
        <w:rPr>
          <w:rFonts w:ascii="Times New Roman" w:hAnsi="Times New Roman"/>
          <w:bCs/>
          <w:sz w:val="24"/>
          <w:szCs w:val="24"/>
        </w:rPr>
        <w:t xml:space="preserve">съемного автомобильного кузова в порожнем состоянии по тарифной ставке </w:t>
      </w:r>
      <w:r w:rsidR="00F82579" w:rsidRPr="00786366">
        <w:rPr>
          <w:rFonts w:ascii="Times New Roman" w:hAnsi="Times New Roman"/>
          <w:bCs/>
          <w:sz w:val="24"/>
          <w:szCs w:val="24"/>
        </w:rPr>
        <w:t>Таблицы 11</w:t>
      </w:r>
      <w:r w:rsidR="00786366">
        <w:rPr>
          <w:rFonts w:ascii="Times New Roman" w:hAnsi="Times New Roman"/>
          <w:bCs/>
          <w:sz w:val="24"/>
          <w:szCs w:val="24"/>
        </w:rPr>
        <w:t xml:space="preserve"> </w:t>
      </w:r>
      <w:r w:rsidR="00786366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786366">
        <w:rPr>
          <w:rFonts w:ascii="Times New Roman" w:hAnsi="Times New Roman"/>
          <w:bCs/>
          <w:sz w:val="24"/>
          <w:szCs w:val="24"/>
        </w:rPr>
        <w:t xml:space="preserve"> для весовой категории 10 т  за расчетную массу 5 т </w:t>
      </w:r>
      <w:r w:rsidRPr="00786366">
        <w:rPr>
          <w:rFonts w:ascii="Times New Roman" w:hAnsi="Times New Roman"/>
          <w:sz w:val="24"/>
          <w:szCs w:val="24"/>
        </w:rPr>
        <w:t>независимо от фактической массы и степени негабаритности</w:t>
      </w:r>
      <w:r w:rsidRPr="00786366">
        <w:rPr>
          <w:rFonts w:ascii="Times New Roman" w:hAnsi="Times New Roman"/>
          <w:bCs/>
          <w:sz w:val="24"/>
          <w:szCs w:val="24"/>
        </w:rPr>
        <w:t>.</w:t>
      </w:r>
    </w:p>
    <w:p w:rsidR="007407EB" w:rsidRPr="00786366" w:rsidRDefault="007407EB" w:rsidP="007407E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579" w:rsidRDefault="00F82579" w:rsidP="00F825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Таблицы 4 применяются коэффициенты, предусмотренные Тарифной политикой п.11. раздела 2 приложения 3 </w:t>
      </w:r>
      <w:r w:rsidR="00786366">
        <w:rPr>
          <w:rFonts w:ascii="Times New Roman" w:hAnsi="Times New Roman"/>
          <w:sz w:val="24"/>
          <w:szCs w:val="24"/>
        </w:rPr>
        <w:t>(Приложение 1 настоящего Тарифного руководства)</w:t>
      </w:r>
      <w:r>
        <w:rPr>
          <w:rFonts w:ascii="Times New Roman" w:hAnsi="Times New Roman"/>
          <w:sz w:val="24"/>
          <w:szCs w:val="24"/>
        </w:rPr>
        <w:t>.</w:t>
      </w:r>
    </w:p>
    <w:p w:rsidR="00F82579" w:rsidRDefault="00F82579" w:rsidP="00F825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сантимов.</w:t>
      </w:r>
    </w:p>
    <w:p w:rsidR="00992692" w:rsidRDefault="00F82579" w:rsidP="00B57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Начисленная расчетной организацией сумма провозных платежей округляется до целых сантимов.</w:t>
      </w:r>
    </w:p>
    <w:p w:rsidR="00B57B46" w:rsidRPr="00C84E0B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</w:t>
      </w:r>
      <w:r w:rsidRPr="00C84E0B">
        <w:rPr>
          <w:rFonts w:ascii="Times New Roman" w:hAnsi="Times New Roman"/>
          <w:sz w:val="24"/>
          <w:szCs w:val="24"/>
        </w:rPr>
        <w:t>начислении провозных платежей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долларах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США ставки Тарифного</w:t>
      </w:r>
      <w:r w:rsidRPr="00C84E0B">
        <w:rPr>
          <w:rFonts w:ascii="Times New Roman" w:hAnsi="Times New Roman"/>
          <w:sz w:val="24"/>
          <w:szCs w:val="24"/>
        </w:rPr>
        <w:t xml:space="preserve">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>,</w:t>
      </w:r>
      <w:r w:rsidRPr="00C84E0B">
        <w:rPr>
          <w:rFonts w:ascii="Times New Roman" w:hAnsi="Times New Roman"/>
          <w:sz w:val="24"/>
          <w:szCs w:val="24"/>
        </w:rPr>
        <w:t xml:space="preserve"> рассчитанные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швейцарских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франках, делятся на коэффициент пересчета, установленный в соответствии с Общими положениями настоящего Тарифного руководства, и округляются до целых центов </w:t>
      </w:r>
    </w:p>
    <w:p w:rsidR="00B57B46" w:rsidRDefault="00B57B46" w:rsidP="00B57B46">
      <w:pPr>
        <w:pStyle w:val="31"/>
        <w:suppressAutoHyphens/>
        <w:rPr>
          <w:szCs w:val="24"/>
        </w:rPr>
      </w:pPr>
      <w:r w:rsidRPr="00C84E0B">
        <w:rPr>
          <w:szCs w:val="24"/>
        </w:rPr>
        <w:t xml:space="preserve">При округлении ставок </w:t>
      </w:r>
      <w:r w:rsidRPr="00C84E0B">
        <w:rPr>
          <w:lang w:val="uk-UA"/>
        </w:rPr>
        <w:t>настоящего Тарифного руководства</w:t>
      </w:r>
      <w:r w:rsidRPr="00C84E0B">
        <w:rPr>
          <w:szCs w:val="24"/>
          <w:lang w:val="uk-UA"/>
        </w:rPr>
        <w:t xml:space="preserve"> </w:t>
      </w:r>
      <w:r w:rsidRPr="00C84E0B">
        <w:rPr>
          <w:szCs w:val="24"/>
        </w:rPr>
        <w:t>и провозных платежей до целых сантимов (центов) 0,5</w:t>
      </w:r>
      <w:r w:rsidR="00804DFD">
        <w:rPr>
          <w:szCs w:val="24"/>
        </w:rPr>
        <w:t>0</w:t>
      </w:r>
      <w:r w:rsidRPr="00C84E0B">
        <w:rPr>
          <w:szCs w:val="24"/>
        </w:rPr>
        <w:t xml:space="preserve"> сантима (цента) и более принимаются за целый, а менее – не учитываются.</w:t>
      </w:r>
    </w:p>
    <w:p w:rsidR="00B57B46" w:rsidRDefault="00B57B46" w:rsidP="00B57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992692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4320"/>
        <w:gridCol w:w="3780"/>
      </w:tblGrid>
      <w:tr w:rsidR="007407EB" w:rsidRPr="007407EB" w:rsidTr="007407EB">
        <w:trPr>
          <w:tblHeader/>
          <w:jc w:val="center"/>
        </w:trPr>
        <w:tc>
          <w:tcPr>
            <w:tcW w:w="14400" w:type="dxa"/>
            <w:gridSpan w:val="4"/>
          </w:tcPr>
          <w:p w:rsidR="007407EB" w:rsidRPr="007407EB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7EB" w:rsidRPr="007407EB" w:rsidRDefault="007407EB" w:rsidP="00F82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7EB">
              <w:rPr>
                <w:rFonts w:ascii="Times New Roman" w:hAnsi="Times New Roman"/>
              </w:rPr>
              <w:tab/>
              <w:t>в швейцарских франках</w:t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Pr="007407EB">
              <w:rPr>
                <w:rFonts w:ascii="Times New Roman" w:hAnsi="Times New Roman"/>
              </w:rPr>
              <w:tab/>
            </w:r>
            <w:r w:rsidR="00F82579" w:rsidRPr="00411784">
              <w:rPr>
                <w:rFonts w:ascii="Times New Roman" w:hAnsi="Times New Roman"/>
                <w:b/>
              </w:rPr>
              <w:t>Таблица</w:t>
            </w:r>
            <w:r w:rsidRPr="00411784">
              <w:rPr>
                <w:rFonts w:ascii="Times New Roman" w:hAnsi="Times New Roman"/>
                <w:b/>
              </w:rPr>
              <w:t xml:space="preserve"> 4</w:t>
            </w:r>
          </w:p>
        </w:tc>
      </w:tr>
      <w:tr w:rsidR="007407EB" w:rsidRPr="007407EB" w:rsidTr="007407EB">
        <w:trPr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7EB">
              <w:rPr>
                <w:rFonts w:ascii="Times New Roman" w:hAnsi="Times New Roman"/>
                <w:sz w:val="24"/>
                <w:szCs w:val="24"/>
              </w:rPr>
              <w:t>За вагон</w:t>
            </w:r>
          </w:p>
        </w:tc>
      </w:tr>
      <w:tr w:rsidR="007407EB" w:rsidRPr="007407EB" w:rsidTr="007407EB">
        <w:trPr>
          <w:tblHeader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7407EB">
              <w:rPr>
                <w:rFonts w:ascii="Times New Roman" w:hAnsi="Times New Roman"/>
              </w:rPr>
              <w:t>Расстояние,</w:t>
            </w:r>
          </w:p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7EB">
              <w:rPr>
                <w:rFonts w:ascii="Times New Roman" w:hAnsi="Times New Roman"/>
              </w:rPr>
              <w:t>км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7EB">
              <w:rPr>
                <w:rFonts w:ascii="Times New Roman" w:hAnsi="Times New Roman"/>
                <w:sz w:val="24"/>
                <w:szCs w:val="24"/>
                <w:lang w:val="uk-UA"/>
              </w:rPr>
              <w:t>ИТЕ (кроме контейнера), АТС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7EB">
              <w:rPr>
                <w:rFonts w:ascii="Times New Roman" w:hAnsi="Times New Roman"/>
                <w:bCs/>
                <w:sz w:val="24"/>
                <w:szCs w:val="24"/>
              </w:rPr>
              <w:t>порожний полуприцеп и АТС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07EB" w:rsidRPr="007407EB" w:rsidRDefault="007407EB" w:rsidP="00740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7EB">
              <w:rPr>
                <w:rFonts w:ascii="Times New Roman" w:hAnsi="Times New Roman"/>
              </w:rPr>
              <w:t>съемный автомобильный кузов в порожнем состоянии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31,60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22,12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15,80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21-30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53,30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37,31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26,65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31-40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74,00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51,80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37,00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41-50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95,70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66,99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47,85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51-60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116,40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81,48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58,20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61-70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138,20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96,74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69,10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71-80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158,80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111,16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79,40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81-90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180,60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126,42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90,30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91-100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201,30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140,91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100,65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101-110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220,90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154,63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110,45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111-120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237,20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166,04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118,60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121-130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254,60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178,22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127,30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131-140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272,00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190,40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136,00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141-150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288,30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201,81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144,15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151-160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305,70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213,99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152,85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161-170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322,00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225,40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161,00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171-180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339,50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237,65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169,75</w:t>
            </w:r>
          </w:p>
        </w:tc>
      </w:tr>
      <w:tr w:rsidR="007407EB" w:rsidRPr="007407EB" w:rsidTr="007407EB">
        <w:trPr>
          <w:trHeight w:val="128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181-190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356,90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249,83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178,45</w:t>
            </w:r>
          </w:p>
        </w:tc>
      </w:tr>
      <w:tr w:rsidR="007407EB" w:rsidRPr="007407EB" w:rsidTr="007407EB">
        <w:trPr>
          <w:trHeight w:val="22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191-200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373,20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261,24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186,60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201-210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390,60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273,42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195,30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211-220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409,10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286,37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204,55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221-230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426,50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298,55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213,25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231-240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443,90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310,73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221,95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241-250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462,40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323,68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231,20</w:t>
            </w:r>
          </w:p>
        </w:tc>
      </w:tr>
      <w:tr w:rsidR="007407EB" w:rsidRPr="007407EB" w:rsidTr="007407EB">
        <w:trPr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251-260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479,80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335,86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239,90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261-270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497,20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348,04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248,60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271-280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515,70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360,99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257,85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281-290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533,10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373,17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266,55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291-300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551,60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386,12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275,80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301-310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569,00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398,30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284,50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311-320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585,30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409,71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292,65</w:t>
            </w:r>
          </w:p>
        </w:tc>
      </w:tr>
      <w:tr w:rsidR="007407EB" w:rsidRPr="007407EB" w:rsidTr="007407E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7EB" w:rsidRPr="00F82579" w:rsidRDefault="007407EB" w:rsidP="00740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321-330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602,80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421,96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07EB" w:rsidRPr="00F82579" w:rsidRDefault="007407EB" w:rsidP="007407EB">
            <w:pPr>
              <w:spacing w:after="0" w:line="240" w:lineRule="auto"/>
              <w:rPr>
                <w:rFonts w:ascii="Times New Roman" w:hAnsi="Times New Roman"/>
              </w:rPr>
            </w:pPr>
            <w:r w:rsidRPr="00F82579">
              <w:rPr>
                <w:rFonts w:ascii="Times New Roman" w:hAnsi="Times New Roman"/>
              </w:rPr>
              <w:t>301,40</w:t>
            </w:r>
          </w:p>
        </w:tc>
      </w:tr>
    </w:tbl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7407EB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992692" w:rsidRDefault="00992692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71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EB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С</w:t>
      </w:r>
      <w:r w:rsidRPr="007407EB">
        <w:rPr>
          <w:rFonts w:ascii="Times New Roman" w:hAnsi="Times New Roman"/>
          <w:b/>
          <w:sz w:val="24"/>
          <w:szCs w:val="24"/>
        </w:rPr>
        <w:t xml:space="preserve">тавки на перевозку груженого и порожнего универсального контейнера </w:t>
      </w:r>
      <w:r w:rsidRPr="007407EB">
        <w:rPr>
          <w:rFonts w:ascii="Times New Roman" w:hAnsi="Times New Roman"/>
          <w:sz w:val="24"/>
          <w:szCs w:val="24"/>
        </w:rPr>
        <w:t>(Таблица 5)</w:t>
      </w:r>
    </w:p>
    <w:p w:rsidR="002C4A92" w:rsidRDefault="002C4A92" w:rsidP="002C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92" w:rsidRDefault="002C4A92" w:rsidP="002C4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</w:t>
      </w:r>
      <w:r w:rsidRPr="002C4A92">
        <w:rPr>
          <w:rFonts w:ascii="Times New Roman" w:hAnsi="Times New Roman"/>
          <w:b/>
          <w:sz w:val="24"/>
          <w:szCs w:val="24"/>
        </w:rPr>
        <w:t xml:space="preserve"> </w:t>
      </w:r>
      <w:r w:rsidRPr="002C4A92">
        <w:rPr>
          <w:rFonts w:ascii="Times New Roman" w:hAnsi="Times New Roman"/>
          <w:sz w:val="24"/>
          <w:szCs w:val="24"/>
        </w:rPr>
        <w:t>груженого и порожнего универсального контейнера</w:t>
      </w:r>
      <w:r>
        <w:rPr>
          <w:rFonts w:ascii="Times New Roman" w:hAnsi="Times New Roman"/>
          <w:sz w:val="24"/>
          <w:szCs w:val="24"/>
        </w:rPr>
        <w:t xml:space="preserve"> исчисляется по ставкам Таблицы 5</w:t>
      </w:r>
      <w:r w:rsidR="00786366">
        <w:rPr>
          <w:rFonts w:ascii="Times New Roman" w:hAnsi="Times New Roman"/>
          <w:sz w:val="24"/>
          <w:szCs w:val="24"/>
        </w:rPr>
        <w:t xml:space="preserve"> за контейнер</w:t>
      </w:r>
      <w:r>
        <w:rPr>
          <w:rFonts w:ascii="Times New Roman" w:hAnsi="Times New Roman"/>
          <w:sz w:val="24"/>
          <w:szCs w:val="24"/>
        </w:rPr>
        <w:t>.</w:t>
      </w:r>
    </w:p>
    <w:p w:rsidR="002C4A92" w:rsidRDefault="002C4A92" w:rsidP="002C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92" w:rsidRDefault="002C4A92" w:rsidP="002C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0F" w:rsidRPr="00093890" w:rsidRDefault="00037E0F" w:rsidP="00037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Ставки Таблицы </w:t>
      </w:r>
      <w:r w:rsidR="002C4A92">
        <w:rPr>
          <w:rFonts w:ascii="Times New Roman" w:hAnsi="Times New Roman"/>
          <w:sz w:val="24"/>
          <w:szCs w:val="24"/>
        </w:rPr>
        <w:t>5</w:t>
      </w:r>
      <w:r w:rsidRPr="00093890">
        <w:rPr>
          <w:rFonts w:ascii="Times New Roman" w:hAnsi="Times New Roman"/>
          <w:sz w:val="24"/>
          <w:szCs w:val="24"/>
        </w:rPr>
        <w:t xml:space="preserve"> рассчитаны с применением коэффициентов п.1.3. Раздела 2 Приложения 3 ТП (</w:t>
      </w:r>
      <w:r w:rsidR="002C4A92">
        <w:rPr>
          <w:rFonts w:ascii="Times New Roman" w:hAnsi="Times New Roman"/>
          <w:sz w:val="24"/>
          <w:szCs w:val="24"/>
        </w:rPr>
        <w:t>П</w:t>
      </w:r>
      <w:r w:rsidRPr="00093890">
        <w:rPr>
          <w:rFonts w:ascii="Times New Roman" w:hAnsi="Times New Roman"/>
          <w:sz w:val="24"/>
          <w:szCs w:val="24"/>
        </w:rPr>
        <w:t>риложени</w:t>
      </w:r>
      <w:r w:rsidR="002C4A92">
        <w:rPr>
          <w:rFonts w:ascii="Times New Roman" w:hAnsi="Times New Roman"/>
          <w:sz w:val="24"/>
          <w:szCs w:val="24"/>
        </w:rPr>
        <w:t>е</w:t>
      </w:r>
      <w:r w:rsidRPr="00093890">
        <w:rPr>
          <w:rFonts w:ascii="Times New Roman" w:hAnsi="Times New Roman"/>
          <w:sz w:val="24"/>
          <w:szCs w:val="24"/>
        </w:rPr>
        <w:t xml:space="preserve"> 2</w:t>
      </w:r>
      <w:r w:rsidR="002C4A92">
        <w:rPr>
          <w:rFonts w:ascii="Times New Roman" w:hAnsi="Times New Roman"/>
          <w:sz w:val="24"/>
          <w:szCs w:val="24"/>
        </w:rPr>
        <w:t xml:space="preserve"> к</w:t>
      </w:r>
      <w:r w:rsidRPr="00093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</w:t>
      </w:r>
      <w:r w:rsidR="002C4A92">
        <w:rPr>
          <w:rFonts w:ascii="Times New Roman" w:hAnsi="Times New Roman"/>
          <w:sz w:val="24"/>
          <w:szCs w:val="24"/>
        </w:rPr>
        <w:t>му Т</w:t>
      </w:r>
      <w:r>
        <w:rPr>
          <w:rFonts w:ascii="Times New Roman" w:hAnsi="Times New Roman"/>
          <w:sz w:val="24"/>
          <w:szCs w:val="24"/>
        </w:rPr>
        <w:t>арифно</w:t>
      </w:r>
      <w:r w:rsidR="002C4A92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руководств</w:t>
      </w:r>
      <w:r w:rsidR="002C4A92">
        <w:rPr>
          <w:rFonts w:ascii="Times New Roman" w:hAnsi="Times New Roman"/>
          <w:sz w:val="24"/>
          <w:szCs w:val="24"/>
        </w:rPr>
        <w:t>у</w:t>
      </w:r>
      <w:r w:rsidRPr="00093890">
        <w:rPr>
          <w:rFonts w:ascii="Times New Roman" w:hAnsi="Times New Roman"/>
          <w:sz w:val="24"/>
          <w:szCs w:val="24"/>
        </w:rPr>
        <w:t>) к базовым ставкам</w:t>
      </w:r>
      <w:r w:rsidR="00786366">
        <w:rPr>
          <w:rFonts w:ascii="Times New Roman" w:hAnsi="Times New Roman"/>
          <w:sz w:val="24"/>
          <w:szCs w:val="24"/>
        </w:rPr>
        <w:t xml:space="preserve"> Тарифной политики </w:t>
      </w:r>
      <w:r w:rsidR="00712AA3">
        <w:rPr>
          <w:rFonts w:ascii="Times New Roman" w:hAnsi="Times New Roman"/>
          <w:sz w:val="24"/>
          <w:szCs w:val="24"/>
        </w:rPr>
        <w:t>(раздел 3 приложения 3 ТП)</w:t>
      </w:r>
      <w:r w:rsidR="00786366">
        <w:rPr>
          <w:rFonts w:ascii="Times New Roman" w:hAnsi="Times New Roman"/>
          <w:sz w:val="24"/>
          <w:szCs w:val="24"/>
        </w:rPr>
        <w:t>.</w:t>
      </w:r>
    </w:p>
    <w:p w:rsidR="005E25C7" w:rsidRPr="007407EB" w:rsidRDefault="005E25C7" w:rsidP="007407EB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407EB" w:rsidRPr="0087469F" w:rsidRDefault="007407EB" w:rsidP="0071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7469F">
        <w:rPr>
          <w:rFonts w:ascii="Times New Roman" w:hAnsi="Times New Roman"/>
          <w:b/>
          <w:sz w:val="24"/>
          <w:szCs w:val="24"/>
        </w:rPr>
        <w:t>С</w:t>
      </w:r>
      <w:r w:rsidRPr="007407EB">
        <w:rPr>
          <w:rFonts w:ascii="Times New Roman" w:hAnsi="Times New Roman"/>
          <w:b/>
          <w:sz w:val="24"/>
          <w:szCs w:val="24"/>
        </w:rPr>
        <w:t>тавки на перевозку рефрижераторного контейнера и контейнера-цистерны</w:t>
      </w:r>
      <w:r>
        <w:rPr>
          <w:b/>
        </w:rPr>
        <w:t xml:space="preserve"> </w:t>
      </w:r>
      <w:r w:rsidR="0087469F" w:rsidRPr="0087469F">
        <w:rPr>
          <w:rFonts w:ascii="Times New Roman" w:hAnsi="Times New Roman"/>
          <w:sz w:val="24"/>
          <w:szCs w:val="24"/>
        </w:rPr>
        <w:t>(Таблица 6)</w:t>
      </w:r>
    </w:p>
    <w:p w:rsidR="007407EB" w:rsidRPr="0087469F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12AA3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AA3">
        <w:rPr>
          <w:rFonts w:ascii="Times New Roman" w:hAnsi="Times New Roman"/>
          <w:sz w:val="24"/>
          <w:szCs w:val="24"/>
        </w:rPr>
        <w:t>рефрижераторного контейнера и контейнера-цистерны</w:t>
      </w:r>
      <w:r>
        <w:rPr>
          <w:rFonts w:ascii="Times New Roman" w:hAnsi="Times New Roman"/>
          <w:sz w:val="24"/>
          <w:szCs w:val="24"/>
        </w:rPr>
        <w:t xml:space="preserve"> исчисляется по ставкам Таблицы 6</w:t>
      </w:r>
      <w:r w:rsidR="00786366">
        <w:rPr>
          <w:rFonts w:ascii="Times New Roman" w:hAnsi="Times New Roman"/>
          <w:sz w:val="24"/>
          <w:szCs w:val="24"/>
        </w:rPr>
        <w:t xml:space="preserve"> за контейнер</w:t>
      </w:r>
      <w:r>
        <w:rPr>
          <w:rFonts w:ascii="Times New Roman" w:hAnsi="Times New Roman"/>
          <w:sz w:val="24"/>
          <w:szCs w:val="24"/>
        </w:rPr>
        <w:t>.</w:t>
      </w:r>
    </w:p>
    <w:p w:rsidR="00712AA3" w:rsidRDefault="00712AA3" w:rsidP="00712A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AA3" w:rsidRDefault="00712AA3" w:rsidP="00712A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65" w:rsidRPr="00093890" w:rsidRDefault="00227F65" w:rsidP="00712A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 xml:space="preserve">Ставки Таблицы </w:t>
      </w:r>
      <w:r w:rsidR="00712AA3">
        <w:rPr>
          <w:rFonts w:ascii="Times New Roman" w:hAnsi="Times New Roman"/>
          <w:sz w:val="24"/>
          <w:szCs w:val="24"/>
        </w:rPr>
        <w:t>6</w:t>
      </w:r>
      <w:r w:rsidRPr="00093890">
        <w:rPr>
          <w:rFonts w:ascii="Times New Roman" w:hAnsi="Times New Roman"/>
          <w:sz w:val="24"/>
          <w:szCs w:val="24"/>
        </w:rPr>
        <w:t xml:space="preserve"> рассчитаны:</w:t>
      </w:r>
    </w:p>
    <w:p w:rsidR="00227F65" w:rsidRPr="00093890" w:rsidRDefault="00227F65" w:rsidP="00227F6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- на перевозки груженого</w:t>
      </w:r>
      <w:r w:rsidR="006A1EF1">
        <w:rPr>
          <w:rFonts w:ascii="Times New Roman" w:hAnsi="Times New Roman"/>
          <w:sz w:val="24"/>
          <w:szCs w:val="24"/>
        </w:rPr>
        <w:t xml:space="preserve"> и</w:t>
      </w:r>
      <w:r w:rsidRPr="00093890">
        <w:rPr>
          <w:rFonts w:ascii="Times New Roman" w:hAnsi="Times New Roman"/>
          <w:sz w:val="24"/>
          <w:szCs w:val="24"/>
        </w:rPr>
        <w:t xml:space="preserve"> порожнего контейнера-цистерны (танк-контейнера) путем умножения ставок для универсального контейнера соответствующей категории на коэффициент 1,40;</w:t>
      </w:r>
    </w:p>
    <w:p w:rsidR="00227F65" w:rsidRPr="00093890" w:rsidRDefault="00227F65" w:rsidP="00227F65">
      <w:pPr>
        <w:pStyle w:val="31"/>
        <w:suppressAutoHyphens/>
        <w:ind w:firstLine="284"/>
        <w:rPr>
          <w:szCs w:val="24"/>
        </w:rPr>
      </w:pPr>
      <w:r w:rsidRPr="00093890">
        <w:rPr>
          <w:szCs w:val="24"/>
        </w:rPr>
        <w:t xml:space="preserve">- на перевозки в контейнере-цистерне (танк-контейнере) грузов позиций ГНГ 2009, 2204, 2205, 2206 путем умножения ставок для груженого универсального контейнера соответствующей категории на коэффициент 1,30; </w:t>
      </w:r>
    </w:p>
    <w:p w:rsidR="00227F65" w:rsidRPr="00093890" w:rsidRDefault="00227F65" w:rsidP="00227F6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- на перевозки груженого и порожнего рефконтейнера путем умножения ставок для соответствующего универсального контейнера на коэффициент 1,35.</w:t>
      </w:r>
    </w:p>
    <w:p w:rsidR="00712AA3" w:rsidRDefault="00712AA3" w:rsidP="00227F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AA3" w:rsidRDefault="00712AA3" w:rsidP="00227F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AA3" w:rsidRDefault="00712AA3" w:rsidP="00227F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F65" w:rsidRPr="00093890" w:rsidRDefault="00227F65" w:rsidP="00227F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шв. фр.</w:t>
      </w:r>
    </w:p>
    <w:p w:rsidR="00227F65" w:rsidRDefault="00227F65" w:rsidP="00227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890">
        <w:rPr>
          <w:rFonts w:ascii="Times New Roman" w:hAnsi="Times New Roman"/>
          <w:sz w:val="24"/>
          <w:szCs w:val="24"/>
        </w:rPr>
        <w:t>Начисленная расчетной организацией</w:t>
      </w:r>
      <w:r w:rsidR="00786366">
        <w:rPr>
          <w:rFonts w:ascii="Times New Roman" w:hAnsi="Times New Roman"/>
          <w:sz w:val="24"/>
          <w:szCs w:val="24"/>
        </w:rPr>
        <w:t xml:space="preserve"> сумма</w:t>
      </w:r>
      <w:r w:rsidRPr="00093890">
        <w:rPr>
          <w:rFonts w:ascii="Times New Roman" w:hAnsi="Times New Roman"/>
          <w:sz w:val="24"/>
          <w:szCs w:val="24"/>
        </w:rPr>
        <w:t xml:space="preserve"> провозных платежей округляется до целых шв. фр.</w:t>
      </w:r>
    </w:p>
    <w:p w:rsidR="00B57B46" w:rsidRPr="00C84E0B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начислении провозных платежей в долларах США ставки </w:t>
      </w:r>
      <w:r w:rsidRPr="00C84E0B">
        <w:rPr>
          <w:rFonts w:ascii="Times New Roman" w:hAnsi="Times New Roman"/>
          <w:lang w:val="uk-UA"/>
        </w:rPr>
        <w:t>Тарифного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, рассчитанные в швейцарских франках делятся на коэффициент пересчета, установленный в соответствии с Общими положениями </w:t>
      </w:r>
      <w:r w:rsidRPr="00C84E0B">
        <w:rPr>
          <w:rFonts w:ascii="Times New Roman" w:hAnsi="Times New Roman"/>
          <w:lang w:val="uk-UA"/>
        </w:rPr>
        <w:t>настоящего Тарифного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F392D" w:rsidRPr="00C84E0B">
        <w:rPr>
          <w:rFonts w:ascii="Times New Roman" w:hAnsi="Times New Roman"/>
          <w:sz w:val="24"/>
          <w:szCs w:val="24"/>
          <w:lang w:val="uk-UA"/>
        </w:rPr>
        <w:t>и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округляются до целых долларов США.</w:t>
      </w:r>
    </w:p>
    <w:p w:rsidR="00B57B46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E0B">
        <w:rPr>
          <w:rFonts w:ascii="Times New Roman" w:hAnsi="Times New Roman"/>
          <w:sz w:val="24"/>
          <w:szCs w:val="24"/>
        </w:rPr>
        <w:t xml:space="preserve">При округлении ставок </w:t>
      </w:r>
      <w:r w:rsidRPr="00C84E0B">
        <w:rPr>
          <w:rFonts w:ascii="Times New Roman" w:hAnsi="Times New Roman"/>
          <w:lang w:val="uk-UA"/>
        </w:rPr>
        <w:t xml:space="preserve">настоящего Тарифного руководства </w:t>
      </w:r>
      <w:r w:rsidRPr="00C84E0B">
        <w:rPr>
          <w:rFonts w:ascii="Times New Roman" w:hAnsi="Times New Roman"/>
          <w:sz w:val="24"/>
          <w:szCs w:val="24"/>
        </w:rPr>
        <w:t>и провозных платежей до целых швейцарских франков (долларов США ) 0,5</w:t>
      </w:r>
      <w:r w:rsidR="00804DFD">
        <w:rPr>
          <w:rFonts w:ascii="Times New Roman" w:hAnsi="Times New Roman"/>
          <w:sz w:val="24"/>
          <w:szCs w:val="24"/>
        </w:rPr>
        <w:t>0</w:t>
      </w:r>
      <w:r w:rsidRPr="00C84E0B">
        <w:rPr>
          <w:rFonts w:ascii="Times New Roman" w:hAnsi="Times New Roman"/>
          <w:sz w:val="24"/>
          <w:szCs w:val="24"/>
        </w:rPr>
        <w:t xml:space="preserve"> шв. фр. (доллара США) и более принимаются за целый, а менее – не учитываются.</w:t>
      </w:r>
      <w:r w:rsidRPr="00B57B46">
        <w:rPr>
          <w:rFonts w:ascii="Times New Roman" w:hAnsi="Times New Roman"/>
          <w:sz w:val="24"/>
          <w:szCs w:val="24"/>
        </w:rPr>
        <w:t xml:space="preserve"> </w:t>
      </w:r>
    </w:p>
    <w:p w:rsidR="00B57B46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B46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B46" w:rsidRPr="00B57B46" w:rsidRDefault="00B57B46" w:rsidP="00B57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7EB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7407EB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238"/>
        <w:gridCol w:w="941"/>
        <w:gridCol w:w="992"/>
        <w:gridCol w:w="993"/>
        <w:gridCol w:w="1040"/>
        <w:gridCol w:w="991"/>
        <w:gridCol w:w="992"/>
        <w:gridCol w:w="992"/>
        <w:gridCol w:w="991"/>
        <w:gridCol w:w="992"/>
        <w:gridCol w:w="991"/>
        <w:gridCol w:w="992"/>
        <w:gridCol w:w="991"/>
        <w:gridCol w:w="992"/>
        <w:gridCol w:w="992"/>
      </w:tblGrid>
      <w:tr w:rsidR="0087469F" w:rsidRPr="0087469F" w:rsidTr="0087469F">
        <w:trPr>
          <w:tblHeader/>
        </w:trPr>
        <w:tc>
          <w:tcPr>
            <w:tcW w:w="151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lastRenderedPageBreak/>
              <w:tab/>
              <w:t>в швейцарских франках за контейнер</w:t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="00227F65" w:rsidRPr="00411784">
              <w:rPr>
                <w:rFonts w:ascii="Times New Roman" w:hAnsi="Times New Roman"/>
                <w:b/>
              </w:rPr>
              <w:t>Таблица</w:t>
            </w:r>
            <w:r w:rsidRPr="00411784">
              <w:rPr>
                <w:rFonts w:ascii="Times New Roman" w:hAnsi="Times New Roman"/>
                <w:b/>
              </w:rPr>
              <w:t xml:space="preserve"> 5</w:t>
            </w:r>
          </w:p>
        </w:tc>
      </w:tr>
      <w:tr w:rsidR="0087469F" w:rsidRPr="0087469F" w:rsidTr="0087469F">
        <w:trPr>
          <w:trHeight w:val="265"/>
          <w:tblHeader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Расстояние,</w:t>
            </w:r>
          </w:p>
          <w:p w:rsidR="0087469F" w:rsidRPr="0087469F" w:rsidRDefault="00154BEB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К</w:t>
            </w:r>
            <w:r w:rsidR="0087469F" w:rsidRPr="0087469F">
              <w:rPr>
                <w:rFonts w:ascii="Times New Roman" w:hAnsi="Times New Roman"/>
              </w:rPr>
              <w:t>м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груженый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порожний</w:t>
            </w:r>
          </w:p>
        </w:tc>
      </w:tr>
      <w:tr w:rsidR="0087469F" w:rsidRPr="0087469F" w:rsidTr="0087469F">
        <w:trPr>
          <w:trHeight w:val="80"/>
          <w:tblHeader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69F">
              <w:rPr>
                <w:rFonts w:ascii="Times New Roman" w:hAnsi="Times New Roman"/>
                <w:sz w:val="18"/>
                <w:szCs w:val="18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69F">
              <w:rPr>
                <w:rFonts w:ascii="Times New Roman" w:hAnsi="Times New Roman"/>
                <w:sz w:val="18"/>
                <w:szCs w:val="18"/>
              </w:rPr>
              <w:t>5 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69F"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</w:tr>
      <w:tr w:rsidR="0087469F" w:rsidRPr="0087469F" w:rsidTr="0087469F">
        <w:trPr>
          <w:trHeight w:val="2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1-20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21-30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121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31-40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41-50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117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51-60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145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61-70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169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71-80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196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222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91-100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249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101-110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275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111-120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300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121-130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327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131-140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353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141-150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379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151-160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388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161-170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397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171-180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405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181-190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414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191-200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425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201-210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346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211-220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354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221-230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361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231-240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368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241-250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376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251-260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383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261-270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390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271-280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397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281-290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404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291-300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412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301-310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420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311-320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427</w:t>
            </w:r>
          </w:p>
        </w:tc>
      </w:tr>
      <w:tr w:rsidR="0087469F" w:rsidRPr="0087469F" w:rsidTr="008746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321-330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434</w:t>
            </w:r>
          </w:p>
        </w:tc>
      </w:tr>
      <w:tr w:rsidR="0087469F" w:rsidRPr="0087469F" w:rsidTr="0087469F">
        <w:tc>
          <w:tcPr>
            <w:tcW w:w="151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04DFD" w:rsidRDefault="0087469F" w:rsidP="0087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DFD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87469F" w:rsidRDefault="0087469F" w:rsidP="0087469F">
      <w:pPr>
        <w:spacing w:after="0" w:line="240" w:lineRule="auto"/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780"/>
        <w:gridCol w:w="780"/>
        <w:gridCol w:w="780"/>
        <w:gridCol w:w="1160"/>
        <w:gridCol w:w="1490"/>
        <w:gridCol w:w="1490"/>
        <w:gridCol w:w="1170"/>
        <w:gridCol w:w="1170"/>
        <w:gridCol w:w="1120"/>
        <w:gridCol w:w="683"/>
        <w:gridCol w:w="683"/>
        <w:gridCol w:w="684"/>
        <w:gridCol w:w="683"/>
        <w:gridCol w:w="683"/>
        <w:gridCol w:w="684"/>
      </w:tblGrid>
      <w:tr w:rsidR="0087469F" w:rsidRPr="0087469F" w:rsidTr="00FB78A6">
        <w:trPr>
          <w:tblHeader/>
        </w:trPr>
        <w:tc>
          <w:tcPr>
            <w:tcW w:w="15120" w:type="dxa"/>
            <w:gridSpan w:val="16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7469F" w:rsidRPr="0087469F" w:rsidRDefault="0087469F" w:rsidP="002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  <w:t>в швейцарских франках за контейнер</w:t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="00227F65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Pr="0087469F">
              <w:rPr>
                <w:rFonts w:ascii="Times New Roman" w:hAnsi="Times New Roman"/>
              </w:rPr>
              <w:tab/>
            </w:r>
            <w:r w:rsidR="00227F65" w:rsidRPr="00411784">
              <w:rPr>
                <w:rFonts w:ascii="Times New Roman" w:hAnsi="Times New Roman"/>
                <w:b/>
              </w:rPr>
              <w:t>Таблица</w:t>
            </w:r>
            <w:r w:rsidRPr="00411784">
              <w:rPr>
                <w:rFonts w:ascii="Times New Roman" w:hAnsi="Times New Roman"/>
                <w:b/>
              </w:rPr>
              <w:t xml:space="preserve"> 6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rPr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Груженный</w:t>
            </w:r>
          </w:p>
        </w:tc>
        <w:tc>
          <w:tcPr>
            <w:tcW w:w="4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Порожний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rPr>
          <w:trHeight w:val="89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Рассто-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контейнер-цистерна (танк-контейнера)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 xml:space="preserve">контейнер-цистерна </w:t>
            </w:r>
          </w:p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(танк-контейнер)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яние, км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грузы, кроме поз. ГНГ 2009, 2204, 2205, 2206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69F">
              <w:rPr>
                <w:rFonts w:ascii="Times New Roman" w:hAnsi="Times New Roman"/>
                <w:sz w:val="20"/>
                <w:szCs w:val="20"/>
              </w:rPr>
              <w:t>грузы поз. ГНГ 2009, 2204, 2205, 2206</w:t>
            </w: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8A6" w:rsidRPr="0087469F" w:rsidTr="00FB78A6">
        <w:tblPrEx>
          <w:tblCellMar>
            <w:left w:w="57" w:type="dxa"/>
            <w:right w:w="28" w:type="dxa"/>
          </w:tblCellMar>
        </w:tblPrEx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8A6" w:rsidRPr="0087469F" w:rsidRDefault="00FB78A6" w:rsidP="00874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Pr="0087469F" w:rsidRDefault="00FB78A6" w:rsidP="00874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вклю-читель-но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вклю-читель-но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вклю-читель-но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B78A6" w:rsidRDefault="00FB78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1-20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88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21-30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141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31-40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106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41-50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137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51-60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169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61-70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197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71-80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228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81-90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91-100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101-110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321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111-120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121-130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592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381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131-140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413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141-150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441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151-160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452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161-170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462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171-180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473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181-190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484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191-200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494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201-210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405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211-220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413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221-230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421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231-240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241-250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438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251-260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447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261-270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455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271-280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463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lastRenderedPageBreak/>
              <w:t>281-290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472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291-300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694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894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301-310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490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311-320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498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7469F" w:rsidRDefault="0087469F" w:rsidP="00874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321-330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977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788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1014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154BEB" w:rsidP="00874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154BEB" w:rsidP="00154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154BEB" w:rsidP="00874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489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281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395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69F" w:rsidRPr="0087469F" w:rsidRDefault="0087469F" w:rsidP="0087469F">
            <w:pPr>
              <w:spacing w:after="0" w:line="240" w:lineRule="auto"/>
              <w:rPr>
                <w:rFonts w:ascii="Times New Roman" w:hAnsi="Times New Roman"/>
              </w:rPr>
            </w:pPr>
            <w:r w:rsidRPr="0087469F">
              <w:rPr>
                <w:rFonts w:ascii="Times New Roman" w:hAnsi="Times New Roman"/>
              </w:rPr>
              <w:t>507</w:t>
            </w:r>
          </w:p>
        </w:tc>
      </w:tr>
      <w:tr w:rsidR="0087469F" w:rsidRPr="0087469F" w:rsidTr="00FB78A6">
        <w:tblPrEx>
          <w:tblCellMar>
            <w:left w:w="57" w:type="dxa"/>
            <w:right w:w="28" w:type="dxa"/>
          </w:tblCellMar>
        </w:tblPrEx>
        <w:trPr>
          <w:trHeight w:val="274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69F" w:rsidRPr="00804DFD" w:rsidRDefault="0087469F" w:rsidP="0087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DFD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227F65" w:rsidRDefault="00227F65" w:rsidP="00655D37">
      <w:pPr>
        <w:spacing w:after="0" w:line="240" w:lineRule="auto"/>
        <w:rPr>
          <w:rFonts w:ascii="Times New Roman" w:hAnsi="Times New Roman"/>
          <w:sz w:val="10"/>
          <w:szCs w:val="10"/>
        </w:rPr>
        <w:sectPr w:rsidR="00227F65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7407EB" w:rsidRPr="00227F65" w:rsidRDefault="007407EB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Pr="0038315A" w:rsidRDefault="00D70C17" w:rsidP="005E2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</w:t>
      </w:r>
      <w:r w:rsidRPr="00D70C17">
        <w:rPr>
          <w:rFonts w:ascii="Times New Roman" w:hAnsi="Times New Roman"/>
          <w:b/>
          <w:sz w:val="24"/>
          <w:szCs w:val="24"/>
        </w:rPr>
        <w:t>тавки на перевозку негабаритного груза на 4-осной платформе и в полувагоне в составе грузового поезда</w:t>
      </w:r>
      <w:r w:rsidR="005E25C7" w:rsidRPr="0038315A">
        <w:rPr>
          <w:rFonts w:ascii="Times New Roman" w:hAnsi="Times New Roman"/>
          <w:sz w:val="24"/>
          <w:szCs w:val="24"/>
        </w:rPr>
        <w:t>.</w:t>
      </w:r>
      <w:r w:rsidR="00D06EF7" w:rsidRPr="0038315A">
        <w:rPr>
          <w:rFonts w:ascii="Times New Roman" w:hAnsi="Times New Roman"/>
          <w:sz w:val="24"/>
          <w:szCs w:val="24"/>
        </w:rPr>
        <w:t>(Таблица 7 и 8)</w:t>
      </w:r>
    </w:p>
    <w:p w:rsidR="005E25C7" w:rsidRDefault="005E25C7" w:rsidP="005E25C7">
      <w:pPr>
        <w:spacing w:after="0" w:line="240" w:lineRule="auto"/>
        <w:jc w:val="both"/>
        <w:rPr>
          <w:rFonts w:ascii="Times New Roman" w:hAnsi="Times New Roman"/>
        </w:rPr>
      </w:pPr>
    </w:p>
    <w:p w:rsidR="005E25C7" w:rsidRDefault="005E25C7" w:rsidP="005E25C7">
      <w:pPr>
        <w:spacing w:after="0" w:line="240" w:lineRule="auto"/>
        <w:jc w:val="both"/>
        <w:rPr>
          <w:rFonts w:ascii="Times New Roman" w:hAnsi="Times New Roman"/>
        </w:rPr>
      </w:pPr>
    </w:p>
    <w:p w:rsidR="005E25C7" w:rsidRDefault="005E25C7" w:rsidP="005E25C7">
      <w:pPr>
        <w:spacing w:after="0" w:line="240" w:lineRule="auto"/>
        <w:jc w:val="both"/>
        <w:rPr>
          <w:rFonts w:ascii="Times New Roman" w:hAnsi="Times New Roman"/>
        </w:rPr>
      </w:pPr>
    </w:p>
    <w:p w:rsidR="005E25C7" w:rsidRDefault="005E25C7" w:rsidP="005E25C7">
      <w:pPr>
        <w:spacing w:after="0" w:line="240" w:lineRule="auto"/>
        <w:jc w:val="both"/>
        <w:rPr>
          <w:rFonts w:ascii="Times New Roman" w:hAnsi="Times New Roman"/>
        </w:rPr>
      </w:pPr>
    </w:p>
    <w:p w:rsidR="00227F65" w:rsidRDefault="0038315A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E25C7" w:rsidRPr="0038315A">
        <w:rPr>
          <w:rFonts w:ascii="Times New Roman" w:hAnsi="Times New Roman"/>
          <w:sz w:val="24"/>
          <w:szCs w:val="24"/>
        </w:rPr>
        <w:t>ля негабаритности</w:t>
      </w:r>
      <w:r w:rsidR="008F2C7E">
        <w:rPr>
          <w:rFonts w:ascii="Times New Roman" w:hAnsi="Times New Roman"/>
          <w:sz w:val="24"/>
          <w:szCs w:val="24"/>
        </w:rPr>
        <w:t xml:space="preserve"> </w:t>
      </w:r>
      <w:r w:rsidR="005E25C7" w:rsidRPr="0038315A">
        <w:rPr>
          <w:rFonts w:ascii="Times New Roman" w:hAnsi="Times New Roman"/>
          <w:sz w:val="24"/>
          <w:szCs w:val="24"/>
        </w:rPr>
        <w:t xml:space="preserve"> </w:t>
      </w:r>
      <w:r w:rsidR="008F2C7E">
        <w:rPr>
          <w:rFonts w:ascii="Times New Roman" w:hAnsi="Times New Roman"/>
        </w:rPr>
        <w:t xml:space="preserve">нижней </w:t>
      </w:r>
      <w:r w:rsidR="005E25C7" w:rsidRPr="0038315A">
        <w:rPr>
          <w:rFonts w:ascii="Times New Roman" w:hAnsi="Times New Roman"/>
          <w:sz w:val="24"/>
          <w:szCs w:val="24"/>
        </w:rPr>
        <w:t>1-2,</w:t>
      </w:r>
      <w:r w:rsidR="008F2C7E" w:rsidRPr="008F2C7E">
        <w:rPr>
          <w:rFonts w:ascii="Times New Roman" w:hAnsi="Times New Roman"/>
        </w:rPr>
        <w:t xml:space="preserve"> </w:t>
      </w:r>
      <w:r w:rsidR="008F2C7E">
        <w:rPr>
          <w:rFonts w:ascii="Times New Roman" w:hAnsi="Times New Roman"/>
        </w:rPr>
        <w:t xml:space="preserve">боковой </w:t>
      </w:r>
      <w:r w:rsidR="008F2C7E">
        <w:rPr>
          <w:rFonts w:ascii="Times New Roman" w:hAnsi="Times New Roman"/>
          <w:sz w:val="24"/>
          <w:szCs w:val="24"/>
        </w:rPr>
        <w:t xml:space="preserve"> 1-3 </w:t>
      </w:r>
      <w:r w:rsidR="005E25C7" w:rsidRPr="0038315A">
        <w:rPr>
          <w:rFonts w:ascii="Times New Roman" w:hAnsi="Times New Roman"/>
          <w:sz w:val="24"/>
          <w:szCs w:val="24"/>
        </w:rPr>
        <w:t xml:space="preserve">, </w:t>
      </w:r>
      <w:r w:rsidR="008F2C7E">
        <w:rPr>
          <w:rFonts w:ascii="Times New Roman" w:hAnsi="Times New Roman"/>
        </w:rPr>
        <w:t xml:space="preserve">верхней </w:t>
      </w:r>
      <w:r w:rsidR="005E25C7" w:rsidRPr="0038315A">
        <w:rPr>
          <w:rFonts w:ascii="Times New Roman" w:hAnsi="Times New Roman"/>
          <w:sz w:val="24"/>
          <w:szCs w:val="24"/>
        </w:rPr>
        <w:t xml:space="preserve">1-2 </w:t>
      </w:r>
      <w:r w:rsidR="008F2C7E">
        <w:rPr>
          <w:rFonts w:ascii="Times New Roman" w:hAnsi="Times New Roman"/>
          <w:sz w:val="24"/>
          <w:szCs w:val="24"/>
        </w:rPr>
        <w:t xml:space="preserve">степеней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8315A">
        <w:rPr>
          <w:rFonts w:ascii="Times New Roman" w:hAnsi="Times New Roman"/>
          <w:sz w:val="24"/>
          <w:szCs w:val="24"/>
        </w:rPr>
        <w:t>Таблица 7</w:t>
      </w:r>
      <w:r w:rsidR="005E25C7" w:rsidRPr="0038315A">
        <w:rPr>
          <w:rFonts w:ascii="Times New Roman" w:hAnsi="Times New Roman"/>
          <w:sz w:val="24"/>
          <w:szCs w:val="24"/>
        </w:rPr>
        <w:t>.</w:t>
      </w:r>
    </w:p>
    <w:p w:rsidR="00311E3B" w:rsidRDefault="00311E3B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E3B" w:rsidRPr="00311E3B" w:rsidRDefault="00311E3B" w:rsidP="00311E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1E3B">
        <w:rPr>
          <w:rFonts w:ascii="Times New Roman" w:eastAsia="MS Mincho" w:hAnsi="Times New Roman"/>
          <w:color w:val="000000" w:themeColor="text1"/>
          <w:lang w:val="uk-UA" w:eastAsia="ja-JP"/>
        </w:rPr>
        <w:t xml:space="preserve">Плата за перевозку груза с нижней негабаритностью 1-2 степени, боковой 1-3 степени, </w:t>
      </w:r>
      <w:r w:rsidR="008F2C7E">
        <w:rPr>
          <w:rFonts w:ascii="Times New Roman" w:eastAsia="MS Mincho" w:hAnsi="Times New Roman"/>
          <w:color w:val="000000" w:themeColor="text1"/>
          <w:lang w:val="uk-UA" w:eastAsia="ja-JP"/>
        </w:rPr>
        <w:t>верхней 1-2 степени</w:t>
      </w:r>
      <w:r w:rsidRPr="00311E3B">
        <w:rPr>
          <w:rFonts w:ascii="Times New Roman" w:eastAsia="MS Mincho" w:hAnsi="Times New Roman"/>
          <w:i/>
          <w:color w:val="000000" w:themeColor="text1"/>
          <w:szCs w:val="24"/>
          <w:lang w:val="uk-UA" w:eastAsia="ja-JP"/>
        </w:rPr>
        <w:t xml:space="preserve"> </w:t>
      </w:r>
      <w:r w:rsidRPr="00311E3B">
        <w:rPr>
          <w:rFonts w:ascii="Times New Roman" w:hAnsi="Times New Roman"/>
          <w:color w:val="000000" w:themeColor="text1"/>
          <w:sz w:val="24"/>
          <w:szCs w:val="24"/>
        </w:rPr>
        <w:t xml:space="preserve"> исчисляется по Таблице 7:</w:t>
      </w:r>
    </w:p>
    <w:p w:rsidR="00D06EF7" w:rsidRDefault="00D06EF7" w:rsidP="00D06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загрузке вагона до 25 тонн включительно</w:t>
      </w:r>
      <w:r w:rsidRPr="00D06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 ставке за вагон;</w:t>
      </w:r>
    </w:p>
    <w:p w:rsidR="00D06EF7" w:rsidRDefault="00D06EF7" w:rsidP="00D06EF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при загрузке вагона свыше 25 тонн - умножением ставки на расчетную массу отправки (расчетной массой отправки является масса отправки, округленная до полных тонн, но не менее массы весовой категории, указанной в таблице в скобках).</w:t>
      </w:r>
    </w:p>
    <w:p w:rsidR="00D06EF7" w:rsidRDefault="00D06EF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EF7" w:rsidRDefault="00D06EF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малых степеней негабаритности действуют ставки для универсального вагона:</w:t>
      </w:r>
    </w:p>
    <w:p w:rsidR="00D06EF7" w:rsidRDefault="00D06EF7" w:rsidP="00D06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загрузке вагона до 25 тонн включительно – ставка весовой категории </w:t>
      </w:r>
      <w:r w:rsidR="0009115B">
        <w:rPr>
          <w:rFonts w:ascii="Times New Roman" w:hAnsi="Times New Roman"/>
          <w:sz w:val="24"/>
          <w:szCs w:val="24"/>
        </w:rPr>
        <w:t>25 т, за</w:t>
      </w:r>
      <w:r w:rsidR="0009115B" w:rsidRPr="0009115B">
        <w:rPr>
          <w:rFonts w:ascii="Times New Roman" w:hAnsi="Times New Roman"/>
          <w:sz w:val="24"/>
          <w:szCs w:val="24"/>
        </w:rPr>
        <w:t xml:space="preserve"> </w:t>
      </w:r>
      <w:r w:rsidR="0009115B">
        <w:rPr>
          <w:rFonts w:ascii="Times New Roman" w:hAnsi="Times New Roman"/>
          <w:sz w:val="24"/>
          <w:szCs w:val="24"/>
        </w:rPr>
        <w:t xml:space="preserve">расчетную массу отправки 25т </w:t>
      </w:r>
      <w:r>
        <w:rPr>
          <w:rFonts w:ascii="Times New Roman" w:hAnsi="Times New Roman"/>
          <w:sz w:val="24"/>
          <w:szCs w:val="24"/>
        </w:rPr>
        <w:t>;</w:t>
      </w:r>
    </w:p>
    <w:p w:rsidR="00D06EF7" w:rsidRDefault="00D06EF7" w:rsidP="00D06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загрузке вагона свыше 25 тонн </w:t>
      </w:r>
      <w:r w:rsidR="000911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ставк</w:t>
      </w:r>
      <w:r w:rsidR="0009115B">
        <w:rPr>
          <w:rFonts w:ascii="Times New Roman" w:hAnsi="Times New Roman"/>
          <w:sz w:val="24"/>
          <w:szCs w:val="24"/>
        </w:rPr>
        <w:t>а для универсального вагона</w:t>
      </w:r>
      <w:r>
        <w:rPr>
          <w:rFonts w:ascii="Times New Roman" w:hAnsi="Times New Roman"/>
          <w:sz w:val="24"/>
          <w:szCs w:val="24"/>
        </w:rPr>
        <w:t>.</w:t>
      </w:r>
    </w:p>
    <w:p w:rsidR="00D06EF7" w:rsidRDefault="00D06EF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EF7" w:rsidRDefault="00D06EF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EF7" w:rsidRDefault="00D06EF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F65" w:rsidRDefault="005E25C7" w:rsidP="00712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15A">
        <w:rPr>
          <w:rFonts w:ascii="Times New Roman" w:hAnsi="Times New Roman"/>
          <w:sz w:val="24"/>
          <w:szCs w:val="24"/>
        </w:rPr>
        <w:t>Для степеней негабаритности 3-5 нижняя, 4-5 боковая, 3-я верхняя Таблица 8</w:t>
      </w:r>
    </w:p>
    <w:p w:rsidR="00311E3B" w:rsidRDefault="00311E3B" w:rsidP="00311E3B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lang w:val="uk-UA" w:eastAsia="ja-JP"/>
        </w:rPr>
      </w:pPr>
    </w:p>
    <w:p w:rsidR="00311E3B" w:rsidRPr="00311E3B" w:rsidRDefault="00311E3B" w:rsidP="00311E3B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 w:themeColor="text1"/>
          <w:lang w:val="uk-UA" w:eastAsia="ja-JP"/>
        </w:rPr>
      </w:pPr>
      <w:r w:rsidRPr="00311E3B">
        <w:rPr>
          <w:rFonts w:ascii="Times New Roman" w:eastAsia="MS Mincho" w:hAnsi="Times New Roman"/>
          <w:color w:val="000000" w:themeColor="text1"/>
          <w:lang w:val="uk-UA" w:eastAsia="ja-JP"/>
        </w:rPr>
        <w:t xml:space="preserve">Плата за перевозку груза с нижней негабаритностью 3-5 степени, боковой 4-5 степени и </w:t>
      </w:r>
    </w:p>
    <w:p w:rsidR="00311E3B" w:rsidRPr="00311E3B" w:rsidRDefault="00311E3B" w:rsidP="00311E3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11E3B">
        <w:rPr>
          <w:rFonts w:ascii="Times New Roman" w:eastAsia="MS Mincho" w:hAnsi="Times New Roman"/>
          <w:color w:val="000000" w:themeColor="text1"/>
          <w:lang w:val="uk-UA" w:eastAsia="ja-JP"/>
        </w:rPr>
        <w:t xml:space="preserve"> 3 верхней  степени </w:t>
      </w:r>
      <w:r w:rsidRPr="00311E3B">
        <w:rPr>
          <w:rFonts w:ascii="Times New Roman" w:hAnsi="Times New Roman"/>
          <w:color w:val="000000" w:themeColor="text1"/>
        </w:rPr>
        <w:t xml:space="preserve"> исчисляется по Таблице 8:</w:t>
      </w:r>
    </w:p>
    <w:p w:rsidR="00D06EF7" w:rsidRDefault="00D06EF7" w:rsidP="0009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загрузке вагона </w:t>
      </w:r>
      <w:r w:rsidRPr="006E72CD">
        <w:rPr>
          <w:rFonts w:ascii="Times New Roman" w:hAnsi="Times New Roman"/>
          <w:sz w:val="24"/>
          <w:szCs w:val="24"/>
        </w:rPr>
        <w:t>до 10 тонн включительно</w:t>
      </w:r>
      <w:r>
        <w:rPr>
          <w:rFonts w:ascii="Times New Roman" w:hAnsi="Times New Roman"/>
          <w:sz w:val="24"/>
          <w:szCs w:val="24"/>
        </w:rPr>
        <w:t xml:space="preserve"> - по ставке за вагон;</w:t>
      </w:r>
    </w:p>
    <w:p w:rsidR="00D06EF7" w:rsidRDefault="00D06EF7" w:rsidP="0009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загрузке вагона </w:t>
      </w:r>
      <w:r w:rsidRPr="006E72CD">
        <w:rPr>
          <w:rFonts w:ascii="Times New Roman" w:hAnsi="Times New Roman"/>
          <w:sz w:val="24"/>
          <w:szCs w:val="24"/>
        </w:rPr>
        <w:t>свыше 10 тонн</w:t>
      </w:r>
      <w:r>
        <w:rPr>
          <w:rFonts w:ascii="Times New Roman" w:hAnsi="Times New Roman"/>
          <w:sz w:val="24"/>
          <w:szCs w:val="24"/>
        </w:rPr>
        <w:t xml:space="preserve"> -  путем умножения ставки на расчетную массу отправки, определенную в соответствии с Таблицей 12</w:t>
      </w:r>
      <w:r w:rsidR="0038315A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  <w:r w:rsidR="006E72CD">
        <w:rPr>
          <w:rFonts w:ascii="Times New Roman" w:hAnsi="Times New Roman"/>
          <w:sz w:val="24"/>
          <w:szCs w:val="24"/>
        </w:rPr>
        <w:t>.</w:t>
      </w:r>
    </w:p>
    <w:p w:rsidR="00D06EF7" w:rsidRDefault="00D06EF7" w:rsidP="00091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6A2" w:rsidRPr="0038315A" w:rsidRDefault="005F56A2" w:rsidP="005F56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15A">
        <w:rPr>
          <w:rFonts w:ascii="Times New Roman" w:hAnsi="Times New Roman"/>
          <w:sz w:val="24"/>
          <w:szCs w:val="24"/>
        </w:rPr>
        <w:t xml:space="preserve">Ставки таблицы 8 исчислены путем умножения ставок Таблицы 11 </w:t>
      </w:r>
      <w:r w:rsidR="0038315A">
        <w:rPr>
          <w:rFonts w:ascii="Times New Roman" w:hAnsi="Times New Roman"/>
          <w:sz w:val="24"/>
          <w:szCs w:val="24"/>
        </w:rPr>
        <w:t>настоящего Тарифного руководства</w:t>
      </w:r>
      <w:r w:rsidRPr="0038315A">
        <w:rPr>
          <w:rFonts w:ascii="Times New Roman" w:hAnsi="Times New Roman"/>
          <w:sz w:val="24"/>
          <w:szCs w:val="24"/>
        </w:rPr>
        <w:t xml:space="preserve"> на коэффициент 2,363 за расчетную массу отправки, определенную в соответствии с Таблицей 12</w:t>
      </w:r>
      <w:r w:rsidR="0038315A" w:rsidRPr="0038315A">
        <w:rPr>
          <w:rFonts w:ascii="Times New Roman" w:hAnsi="Times New Roman"/>
          <w:sz w:val="24"/>
          <w:szCs w:val="24"/>
        </w:rPr>
        <w:t xml:space="preserve"> </w:t>
      </w:r>
      <w:r w:rsidR="0038315A">
        <w:rPr>
          <w:rFonts w:ascii="Times New Roman" w:hAnsi="Times New Roman"/>
          <w:sz w:val="24"/>
          <w:szCs w:val="24"/>
        </w:rPr>
        <w:t>настоящего Тарифного руководства,</w:t>
      </w:r>
      <w:r w:rsidRPr="0038315A">
        <w:rPr>
          <w:rFonts w:ascii="Times New Roman" w:hAnsi="Times New Roman"/>
          <w:sz w:val="24"/>
          <w:szCs w:val="24"/>
        </w:rPr>
        <w:t xml:space="preserve"> но не менее, чем за 10 тонн.</w:t>
      </w:r>
    </w:p>
    <w:p w:rsidR="00227F65" w:rsidRPr="0038315A" w:rsidRDefault="00227F65" w:rsidP="005F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65" w:rsidRPr="0038315A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6A2" w:rsidRPr="005F56A2" w:rsidRDefault="005F56A2" w:rsidP="005F56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6A2">
        <w:rPr>
          <w:rFonts w:ascii="Times New Roman" w:hAnsi="Times New Roman"/>
          <w:sz w:val="24"/>
          <w:szCs w:val="24"/>
        </w:rPr>
        <w:t>Окончательно рассчитанная ставка округляется до целых сантимов.</w:t>
      </w:r>
    </w:p>
    <w:p w:rsidR="005F56A2" w:rsidRPr="005F56A2" w:rsidRDefault="005F56A2" w:rsidP="005F56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6A2">
        <w:rPr>
          <w:rFonts w:ascii="Times New Roman" w:hAnsi="Times New Roman"/>
          <w:sz w:val="24"/>
          <w:szCs w:val="24"/>
        </w:rPr>
        <w:t>Начисленная расчетной организацией сумма провозных платежей округляется до целых сантимов.</w:t>
      </w:r>
    </w:p>
    <w:p w:rsidR="00DF392D" w:rsidRPr="00C84E0B" w:rsidRDefault="00DF392D" w:rsidP="00DF392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E0B">
        <w:rPr>
          <w:rFonts w:ascii="Times New Roman" w:hAnsi="Times New Roman"/>
          <w:sz w:val="24"/>
          <w:szCs w:val="24"/>
          <w:lang w:val="uk-UA"/>
        </w:rPr>
        <w:t xml:space="preserve">При  </w:t>
      </w:r>
      <w:r w:rsidRPr="00C84E0B">
        <w:rPr>
          <w:rFonts w:ascii="Times New Roman" w:hAnsi="Times New Roman"/>
          <w:sz w:val="24"/>
          <w:szCs w:val="24"/>
        </w:rPr>
        <w:t>начислении провозных платежей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долларах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США ставки Тарифного</w:t>
      </w:r>
      <w:r w:rsidRPr="00C84E0B">
        <w:rPr>
          <w:rFonts w:ascii="Times New Roman" w:hAnsi="Times New Roman"/>
          <w:sz w:val="24"/>
          <w:szCs w:val="24"/>
        </w:rPr>
        <w:t xml:space="preserve"> руководства</w:t>
      </w:r>
      <w:r w:rsidRPr="00C84E0B">
        <w:rPr>
          <w:rFonts w:ascii="Times New Roman" w:hAnsi="Times New Roman"/>
          <w:sz w:val="24"/>
          <w:szCs w:val="24"/>
          <w:lang w:val="uk-UA"/>
        </w:rPr>
        <w:t>,</w:t>
      </w:r>
      <w:r w:rsidRPr="00C84E0B">
        <w:rPr>
          <w:rFonts w:ascii="Times New Roman" w:hAnsi="Times New Roman"/>
          <w:sz w:val="24"/>
          <w:szCs w:val="24"/>
        </w:rPr>
        <w:t xml:space="preserve"> рассчитанные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84E0B">
        <w:rPr>
          <w:rFonts w:ascii="Times New Roman" w:hAnsi="Times New Roman"/>
          <w:sz w:val="24"/>
          <w:szCs w:val="24"/>
        </w:rPr>
        <w:t xml:space="preserve"> швейцарских</w:t>
      </w:r>
      <w:r w:rsidRPr="00C84E0B">
        <w:rPr>
          <w:rFonts w:ascii="Times New Roman" w:hAnsi="Times New Roman"/>
          <w:sz w:val="24"/>
          <w:szCs w:val="24"/>
          <w:lang w:val="uk-UA"/>
        </w:rPr>
        <w:t xml:space="preserve"> франках, делятся на коэффициент пересчета, установленный в соответствии с Общими положениями настоящего Тарифного руководства, и округляются до целых центов </w:t>
      </w:r>
    </w:p>
    <w:p w:rsidR="00DF392D" w:rsidRDefault="00DF392D" w:rsidP="00DF392D">
      <w:pPr>
        <w:pStyle w:val="31"/>
        <w:suppressAutoHyphens/>
        <w:rPr>
          <w:szCs w:val="24"/>
        </w:rPr>
      </w:pPr>
      <w:r w:rsidRPr="00C84E0B">
        <w:rPr>
          <w:szCs w:val="24"/>
        </w:rPr>
        <w:t xml:space="preserve">При округлении ставок </w:t>
      </w:r>
      <w:r w:rsidRPr="00C84E0B">
        <w:rPr>
          <w:lang w:val="uk-UA"/>
        </w:rPr>
        <w:t>настоящего Тарифного руководства</w:t>
      </w:r>
      <w:r w:rsidRPr="00C84E0B">
        <w:rPr>
          <w:szCs w:val="24"/>
          <w:lang w:val="uk-UA"/>
        </w:rPr>
        <w:t xml:space="preserve"> </w:t>
      </w:r>
      <w:r w:rsidRPr="00C84E0B">
        <w:rPr>
          <w:szCs w:val="24"/>
        </w:rPr>
        <w:t>и провозных платежей до целых сантимов (центов) 0,5</w:t>
      </w:r>
      <w:r w:rsidR="00804DFD">
        <w:rPr>
          <w:szCs w:val="24"/>
        </w:rPr>
        <w:t>0</w:t>
      </w:r>
      <w:r w:rsidRPr="00C84E0B">
        <w:rPr>
          <w:szCs w:val="24"/>
        </w:rPr>
        <w:t xml:space="preserve"> сантима (цента) и более принимаются за целый, а менее – не учитываются.</w:t>
      </w:r>
    </w:p>
    <w:p w:rsidR="00227F65" w:rsidRDefault="00227F65" w:rsidP="00DF39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65" w:rsidRDefault="00227F65" w:rsidP="00655D37">
      <w:pPr>
        <w:spacing w:after="0" w:line="240" w:lineRule="auto"/>
        <w:rPr>
          <w:rFonts w:ascii="Times New Roman" w:hAnsi="Times New Roman"/>
          <w:sz w:val="24"/>
          <w:szCs w:val="24"/>
        </w:rPr>
        <w:sectPr w:rsidR="00227F65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260"/>
        <w:gridCol w:w="1620"/>
        <w:gridCol w:w="1620"/>
        <w:gridCol w:w="1620"/>
        <w:gridCol w:w="1620"/>
        <w:gridCol w:w="1620"/>
        <w:gridCol w:w="1620"/>
        <w:gridCol w:w="1440"/>
      </w:tblGrid>
      <w:tr w:rsidR="00D70C17" w:rsidRPr="00D70C17" w:rsidTr="00D70C17">
        <w:trPr>
          <w:tblHeader/>
        </w:trPr>
        <w:tc>
          <w:tcPr>
            <w:tcW w:w="15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lastRenderedPageBreak/>
              <w:tab/>
              <w:t>в швейцарских франках</w:t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411784">
              <w:rPr>
                <w:rFonts w:ascii="Times New Roman" w:hAnsi="Times New Roman"/>
                <w:b/>
              </w:rPr>
              <w:t>Таблица 7</w:t>
            </w:r>
          </w:p>
        </w:tc>
      </w:tr>
      <w:tr w:rsidR="00D70C17" w:rsidRPr="00D70C17" w:rsidTr="00D70C17">
        <w:trPr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Расстоя-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ние,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км</w:t>
            </w:r>
          </w:p>
        </w:tc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311E3B" w:rsidP="00F0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</w:t>
            </w:r>
            <w:r w:rsidRPr="00D70C17">
              <w:rPr>
                <w:rFonts w:ascii="Times New Roman" w:hAnsi="Times New Roman"/>
              </w:rPr>
              <w:t xml:space="preserve"> </w:t>
            </w:r>
            <w:r w:rsidR="00D70C17" w:rsidRPr="00D70C17">
              <w:rPr>
                <w:rFonts w:ascii="Times New Roman" w:hAnsi="Times New Roman"/>
              </w:rPr>
              <w:t xml:space="preserve">1-2,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D70C17" w:rsidRPr="00D70C17">
              <w:rPr>
                <w:rFonts w:ascii="Times New Roman" w:hAnsi="Times New Roman"/>
              </w:rPr>
              <w:t>1-3</w:t>
            </w:r>
            <w:r w:rsidR="00804DFD">
              <w:rPr>
                <w:rFonts w:ascii="Times New Roman" w:hAnsi="Times New Roman"/>
              </w:rPr>
              <w:t xml:space="preserve"> </w:t>
            </w:r>
            <w:r w:rsidR="00D70C17" w:rsidRPr="00D70C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верхняя</w:t>
            </w:r>
            <w:r w:rsidRPr="00D70C17">
              <w:rPr>
                <w:rFonts w:ascii="Times New Roman" w:hAnsi="Times New Roman"/>
              </w:rPr>
              <w:t xml:space="preserve"> </w:t>
            </w:r>
            <w:r w:rsidR="00D70C17" w:rsidRPr="00D70C17">
              <w:rPr>
                <w:rFonts w:ascii="Times New Roman" w:hAnsi="Times New Roman"/>
              </w:rPr>
              <w:t>1-2 степен</w:t>
            </w:r>
            <w:r w:rsidR="00F0608B">
              <w:rPr>
                <w:rFonts w:ascii="Times New Roman" w:hAnsi="Times New Roman"/>
              </w:rPr>
              <w:t>и</w:t>
            </w:r>
            <w:r w:rsidR="00D70C17" w:rsidRPr="00D70C17">
              <w:rPr>
                <w:rFonts w:ascii="Times New Roman" w:hAnsi="Times New Roman"/>
              </w:rPr>
              <w:t xml:space="preserve"> негабаритности</w:t>
            </w:r>
          </w:p>
        </w:tc>
      </w:tr>
      <w:tr w:rsidR="00D70C17" w:rsidRPr="00D70C17" w:rsidTr="00D70C17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 вагон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при загрузке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до  25 т включительно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 1 тонну при загрузке вагона свыше 25 тонн</w:t>
            </w:r>
          </w:p>
        </w:tc>
      </w:tr>
      <w:tr w:rsidR="00D70C17" w:rsidRPr="00D70C17" w:rsidTr="00D70C17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загрузка вагона (весовая категория)</w:t>
            </w:r>
          </w:p>
        </w:tc>
      </w:tr>
      <w:tr w:rsidR="00D70C17" w:rsidRPr="00D70C17" w:rsidTr="00D70C17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26 т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(25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от 27 т до 31 т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(30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от 32 т до 36 т (35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 xml:space="preserve">от 37 т до 40 т 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(40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от 41 т до 46 т</w:t>
            </w:r>
          </w:p>
          <w:p w:rsidR="00D70C17" w:rsidRPr="00D70C17" w:rsidRDefault="00D70C17" w:rsidP="00D70C1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(45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 xml:space="preserve">от 47 т до 51 т 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(50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от 52 т до 55 т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(55 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свыше 56 т</w:t>
            </w:r>
          </w:p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(60 т)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2,75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21-30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203,50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4,47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31-40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5,23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41-50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251,50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5,53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269,75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5,93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6,05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5,94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81-90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6,14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283,25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6,23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101-110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294,25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6,47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111-120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300,50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6,62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7,10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131-140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6,01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141-150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290,75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6,39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151-160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308,00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6,77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325,25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7,16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171-180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342,50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7,54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181-190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358,00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7,88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191-200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375,50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8,26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201-210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354,25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7,79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211-220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7,31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221-230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7,52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231-240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352,75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7,76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241-250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7,97</w:t>
            </w:r>
          </w:p>
        </w:tc>
      </w:tr>
      <w:tr w:rsidR="00D70C17" w:rsidRPr="00D70C17" w:rsidTr="00D70C17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251-260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372,25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8,19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261-270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8,43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271-280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16,12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8,87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281-290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413,25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16,53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9,09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291-300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435,75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16,21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9,59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301-310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446,25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16,60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9,81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311-320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468,75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18,75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10,31</w:t>
            </w:r>
          </w:p>
        </w:tc>
      </w:tr>
      <w:tr w:rsidR="00D70C17" w:rsidRPr="00D70C17" w:rsidTr="00D70C1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321-330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479,25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19,17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10,55</w:t>
            </w:r>
          </w:p>
        </w:tc>
      </w:tr>
      <w:tr w:rsidR="00D70C17" w:rsidRPr="00D70C17" w:rsidTr="00D70C17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C17" w:rsidRPr="00804DFD" w:rsidRDefault="00D70C17" w:rsidP="00D70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DFD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227F65" w:rsidRDefault="00227F65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1"/>
        <w:gridCol w:w="1423"/>
        <w:gridCol w:w="2232"/>
        <w:gridCol w:w="2233"/>
        <w:gridCol w:w="2233"/>
        <w:gridCol w:w="2233"/>
      </w:tblGrid>
      <w:tr w:rsidR="00D70C17" w:rsidRPr="00D70C17" w:rsidTr="00D70C17">
        <w:trPr>
          <w:tblHeader/>
          <w:jc w:val="center"/>
        </w:trPr>
        <w:tc>
          <w:tcPr>
            <w:tcW w:w="114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в швейцарских франках</w:t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D70C17">
              <w:rPr>
                <w:rFonts w:ascii="Times New Roman" w:hAnsi="Times New Roman"/>
              </w:rPr>
              <w:tab/>
            </w:r>
            <w:r w:rsidRPr="00411784">
              <w:rPr>
                <w:rFonts w:ascii="Times New Roman" w:hAnsi="Times New Roman"/>
                <w:b/>
              </w:rPr>
              <w:t>Таблица 8</w:t>
            </w:r>
          </w:p>
        </w:tc>
      </w:tr>
      <w:tr w:rsidR="00D70C17" w:rsidRPr="00D70C17" w:rsidTr="00D70C17">
        <w:trPr>
          <w:trHeight w:val="130"/>
          <w:tblHeader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Расстоя-</w:t>
            </w:r>
          </w:p>
        </w:tc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8F2C7E" w:rsidP="00F06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</w:t>
            </w:r>
            <w:r w:rsidRPr="00D70C17">
              <w:rPr>
                <w:rFonts w:ascii="Times New Roman" w:hAnsi="Times New Roman"/>
              </w:rPr>
              <w:t xml:space="preserve"> </w:t>
            </w:r>
            <w:r w:rsidR="00D70C17" w:rsidRPr="00D70C17">
              <w:rPr>
                <w:rFonts w:ascii="Times New Roman" w:hAnsi="Times New Roman"/>
              </w:rPr>
              <w:t>3-5,</w:t>
            </w:r>
            <w:r>
              <w:rPr>
                <w:rFonts w:ascii="Times New Roman" w:hAnsi="Times New Roman"/>
              </w:rPr>
              <w:t xml:space="preserve"> боковая</w:t>
            </w:r>
            <w:r w:rsidR="00D70C17" w:rsidRPr="00D70C17">
              <w:rPr>
                <w:rFonts w:ascii="Times New Roman" w:hAnsi="Times New Roman"/>
              </w:rPr>
              <w:t xml:space="preserve"> 4-5 , </w:t>
            </w:r>
            <w:r>
              <w:rPr>
                <w:rFonts w:ascii="Times New Roman" w:hAnsi="Times New Roman"/>
              </w:rPr>
              <w:t>верхняя</w:t>
            </w:r>
            <w:r w:rsidRPr="00D70C17">
              <w:rPr>
                <w:rFonts w:ascii="Times New Roman" w:hAnsi="Times New Roman"/>
              </w:rPr>
              <w:t xml:space="preserve"> </w:t>
            </w:r>
            <w:r w:rsidR="00D70C17" w:rsidRPr="00D70C17">
              <w:rPr>
                <w:rFonts w:ascii="Times New Roman" w:hAnsi="Times New Roman"/>
              </w:rPr>
              <w:t>3-я степен</w:t>
            </w:r>
            <w:r w:rsidR="00F0608B">
              <w:rPr>
                <w:rFonts w:ascii="Times New Roman" w:hAnsi="Times New Roman"/>
              </w:rPr>
              <w:t>и</w:t>
            </w:r>
            <w:r w:rsidR="00D70C17" w:rsidRPr="00D70C17">
              <w:rPr>
                <w:rFonts w:ascii="Times New Roman" w:hAnsi="Times New Roman"/>
              </w:rPr>
              <w:t xml:space="preserve"> негабаритности</w:t>
            </w:r>
          </w:p>
        </w:tc>
      </w:tr>
      <w:tr w:rsidR="00D70C17" w:rsidRPr="00D70C17" w:rsidTr="00D70C1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ние,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 вагон при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 1 тонну при загрузке вагона свыше 10 тонн</w:t>
            </w:r>
          </w:p>
        </w:tc>
      </w:tr>
      <w:tr w:rsidR="00D70C17" w:rsidRPr="00D70C17" w:rsidTr="00D70C1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км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загрузке до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весовая категория</w:t>
            </w:r>
          </w:p>
        </w:tc>
      </w:tr>
      <w:tr w:rsidR="00D70C17" w:rsidRPr="00D70C17" w:rsidTr="00D70C1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 т  вкл.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25 т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1-20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74,70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6,17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5,15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4,89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21-30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125,90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10,54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7,96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31-40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174,90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11,06</w:t>
            </w:r>
          </w:p>
        </w:tc>
      </w:tr>
      <w:tr w:rsidR="00D70C17" w:rsidRPr="00D70C17" w:rsidTr="00D70C17">
        <w:trPr>
          <w:trHeight w:val="9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41-50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226,10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22,61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18,76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15,17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14,39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51-60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275,10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22,87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18,50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17,49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61-70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326,60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32,66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27,25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21,86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20,56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71-80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375,20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37,52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31,36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25,19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23,91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81-90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426,80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42,68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35,47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28,55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26,99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91-100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475,70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47,57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39,60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31,88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30,08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101-110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522,00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52,20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43,46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34,71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32,92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111-120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560,50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56,05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46,79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37,52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35,47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121-130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601,60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60,16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50,14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40,10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38,04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131-140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642,70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64,27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53,47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42,68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40,62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141-150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681,30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68,13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56,81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45,51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43,20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151-160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722,40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72,24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60,16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48,09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45,77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161-170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760,90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76,09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63,49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50,90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48,32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171-180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802,20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80,22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66,85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53,47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50,90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181-190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843,40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84,34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70,18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56,05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53,21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191-200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881,90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88,19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73,54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58,89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55,79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201-210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923,00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92,30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76,87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61,44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58,37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211-220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966,70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96,67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80,46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64,27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61,18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221-230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1007,80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100,78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84,08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67,11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63,75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231-240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1048,90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104,89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87,41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69,92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66,59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241-250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1092,70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109,27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91,02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72,76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69,17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251-260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1133,80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113,38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94,61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75,59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71,74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261-270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1174,90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117,49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97,95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78,40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74,55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271-280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1218,60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121,86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101,56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81,24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77,13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281-290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1259,70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125,97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105,15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84,08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79,70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291-300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1303,40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130,34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108,49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86,89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82,52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301-310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1344,50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134,45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112,10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89,46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85,09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311-320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1383,10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138,31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115,43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92,30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87,67</w:t>
            </w:r>
          </w:p>
        </w:tc>
      </w:tr>
      <w:tr w:rsidR="00D70C17" w:rsidRPr="00D70C17" w:rsidTr="00D70C1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70C17">
              <w:rPr>
                <w:rFonts w:ascii="Times New Roman" w:hAnsi="Times New Roman"/>
              </w:rPr>
              <w:t>321-330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1424,40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142,44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118,79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94,87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0C17" w:rsidRPr="00D70C17" w:rsidRDefault="00D70C17" w:rsidP="00D70C17">
            <w:pPr>
              <w:spacing w:after="0" w:line="240" w:lineRule="auto"/>
              <w:rPr>
                <w:rFonts w:ascii="Times New Roman" w:hAnsi="Times New Roman"/>
              </w:rPr>
            </w:pPr>
            <w:r w:rsidRPr="00D70C17">
              <w:rPr>
                <w:rFonts w:ascii="Times New Roman" w:hAnsi="Times New Roman"/>
              </w:rPr>
              <w:t>90,24</w:t>
            </w:r>
          </w:p>
        </w:tc>
      </w:tr>
    </w:tbl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84801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D70C17" w:rsidRDefault="00D70C1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5C7" w:rsidRDefault="005E25C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Pr="005E25C7" w:rsidRDefault="00AB2CE7" w:rsidP="005E25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5C7">
        <w:rPr>
          <w:rFonts w:ascii="Times New Roman" w:hAnsi="Times New Roman"/>
          <w:b/>
          <w:sz w:val="24"/>
          <w:szCs w:val="24"/>
        </w:rPr>
        <w:t xml:space="preserve">8 </w:t>
      </w:r>
      <w:r w:rsidR="005E25C7">
        <w:rPr>
          <w:rFonts w:ascii="Times New Roman" w:hAnsi="Times New Roman"/>
          <w:b/>
          <w:sz w:val="24"/>
          <w:szCs w:val="24"/>
        </w:rPr>
        <w:t>С</w:t>
      </w:r>
      <w:r w:rsidR="005E25C7" w:rsidRPr="005E25C7">
        <w:rPr>
          <w:rFonts w:ascii="Times New Roman" w:hAnsi="Times New Roman"/>
          <w:b/>
          <w:sz w:val="24"/>
          <w:szCs w:val="24"/>
        </w:rPr>
        <w:t>тавки на перевозку домашних вещей в контейнере</w:t>
      </w:r>
      <w:r w:rsidR="005E25C7">
        <w:rPr>
          <w:rFonts w:ascii="Times New Roman" w:hAnsi="Times New Roman"/>
          <w:b/>
          <w:sz w:val="24"/>
          <w:szCs w:val="24"/>
        </w:rPr>
        <w:t xml:space="preserve"> </w:t>
      </w:r>
      <w:r w:rsidR="005E25C7" w:rsidRPr="005E25C7">
        <w:rPr>
          <w:rFonts w:ascii="Times New Roman" w:hAnsi="Times New Roman"/>
          <w:sz w:val="24"/>
          <w:szCs w:val="24"/>
        </w:rPr>
        <w:t>(Таблица 9)</w:t>
      </w:r>
      <w:r w:rsidR="005E25C7">
        <w:rPr>
          <w:rFonts w:ascii="Times New Roman" w:hAnsi="Times New Roman"/>
          <w:sz w:val="24"/>
          <w:szCs w:val="24"/>
        </w:rPr>
        <w:t xml:space="preserve"> и </w:t>
      </w:r>
      <w:r w:rsidR="005E25C7" w:rsidRPr="005E25C7">
        <w:rPr>
          <w:rFonts w:ascii="Times New Roman" w:hAnsi="Times New Roman"/>
          <w:b/>
          <w:sz w:val="24"/>
          <w:szCs w:val="24"/>
        </w:rPr>
        <w:t>в крыт</w:t>
      </w:r>
      <w:r w:rsidR="005E25C7">
        <w:rPr>
          <w:rFonts w:ascii="Times New Roman" w:hAnsi="Times New Roman"/>
          <w:b/>
          <w:sz w:val="24"/>
          <w:szCs w:val="24"/>
        </w:rPr>
        <w:t>ом</w:t>
      </w:r>
      <w:r w:rsidR="005E25C7" w:rsidRPr="005E25C7">
        <w:rPr>
          <w:rFonts w:ascii="Times New Roman" w:hAnsi="Times New Roman"/>
          <w:b/>
          <w:sz w:val="24"/>
          <w:szCs w:val="24"/>
        </w:rPr>
        <w:t xml:space="preserve"> вагон</w:t>
      </w:r>
      <w:r w:rsidR="005E25C7">
        <w:rPr>
          <w:rFonts w:ascii="Times New Roman" w:hAnsi="Times New Roman"/>
          <w:b/>
          <w:sz w:val="24"/>
          <w:szCs w:val="24"/>
        </w:rPr>
        <w:t xml:space="preserve">е </w:t>
      </w:r>
      <w:r w:rsidR="005E25C7" w:rsidRPr="005E25C7">
        <w:rPr>
          <w:rFonts w:ascii="Times New Roman" w:hAnsi="Times New Roman"/>
          <w:sz w:val="24"/>
          <w:szCs w:val="24"/>
        </w:rPr>
        <w:t>(Таблица10)</w:t>
      </w: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84801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p w:rsidR="00A84801" w:rsidRPr="003A3D9B" w:rsidRDefault="00A84801" w:rsidP="003A3D9B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3A3D9B">
        <w:rPr>
          <w:rFonts w:ascii="Times New Roman" w:hAnsi="Times New Roman"/>
        </w:rPr>
        <w:lastRenderedPageBreak/>
        <w:t>в швейцарских франках за контейнер</w:t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  <w:b/>
        </w:rPr>
        <w:t xml:space="preserve">ТАБЛИЦА </w:t>
      </w:r>
      <w:r w:rsidR="003A3D9B">
        <w:rPr>
          <w:rFonts w:ascii="Times New Roman" w:hAnsi="Times New Roman"/>
          <w:b/>
        </w:rPr>
        <w:t>9</w:t>
      </w:r>
    </w:p>
    <w:tbl>
      <w:tblPr>
        <w:tblW w:w="0" w:type="auto"/>
        <w:tblInd w:w="52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17"/>
        <w:gridCol w:w="1341"/>
        <w:gridCol w:w="1340"/>
        <w:gridCol w:w="1341"/>
        <w:gridCol w:w="1341"/>
        <w:gridCol w:w="1340"/>
        <w:gridCol w:w="1393"/>
      </w:tblGrid>
      <w:tr w:rsidR="003A3D9B" w:rsidRPr="003A3D9B" w:rsidTr="00884E91"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Расстояние, км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  <w:b/>
              </w:rPr>
              <w:t>3 т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  <w:b/>
              </w:rPr>
              <w:t>5-т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9B" w:rsidRPr="003A3D9B" w:rsidRDefault="00707911" w:rsidP="003A3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фут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 w:rsidRPr="003A3D9B">
                <w:rPr>
                  <w:rFonts w:ascii="Times New Roman" w:hAnsi="Times New Roman"/>
                  <w:b/>
                </w:rPr>
                <w:t>20 фут</w:t>
              </w:r>
            </w:smartTag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 w:rsidRPr="003A3D9B">
                <w:rPr>
                  <w:rFonts w:ascii="Times New Roman" w:hAnsi="Times New Roman"/>
                  <w:b/>
                </w:rPr>
                <w:t>30 фут</w:t>
              </w:r>
            </w:smartTag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 w:rsidRPr="003A3D9B">
                <w:rPr>
                  <w:rFonts w:ascii="Times New Roman" w:hAnsi="Times New Roman"/>
                  <w:b/>
                </w:rPr>
                <w:t>40 фут</w:t>
              </w:r>
            </w:smartTag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1-20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0,50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5,10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21-30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8,60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31-40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9,40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12,00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41-50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15,40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51-60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18,80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61-70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17,30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22,30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71-80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25,70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81-90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16,20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22,60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29,20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91-100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18,10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25,40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32,50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101-110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36,00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111-120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21,90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30,70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39,40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121-130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23,80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33,30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42,90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131-140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25,70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46,20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141-150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13,80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27,60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38,60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49,70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151-160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29,50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41,30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53,10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161-170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15,80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31,40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56,60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171-180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13,30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16,60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33,30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46,70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59,90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181-190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17,60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35,30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49,30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63,40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191-200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14,80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18,60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37,10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66,80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201-210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15,70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19,60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39,10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54,60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70,30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211-220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16,30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20,50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40,90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57,30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73,70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221-230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17,20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21,40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42,90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59,90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77,10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231-240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17,80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22,40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44,70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62,70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80,50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241-250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18,70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23,40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46,70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65,30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84,00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251-260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19,40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24,30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48,50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87,40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261-270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25,20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50,50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70,60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90,80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271-280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20,90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26,20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52,30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73,30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94,20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281-290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21,80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27,20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54,30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75,90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97,70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291-300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22,40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28,10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56,10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78,70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101,10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301-310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23,30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58,10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81,30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104,60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311-320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23,90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59,90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107,90</w:t>
            </w:r>
          </w:p>
        </w:tc>
      </w:tr>
      <w:tr w:rsidR="003A3D9B" w:rsidRPr="003A3D9B" w:rsidTr="00884E91"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D9B" w:rsidRPr="003A3D9B" w:rsidRDefault="003A3D9B" w:rsidP="003A3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321-330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12,40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24,80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61,90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86,60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111,40</w:t>
            </w:r>
          </w:p>
        </w:tc>
      </w:tr>
    </w:tbl>
    <w:p w:rsidR="00D70C17" w:rsidRDefault="00D70C1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Pr="003A3D9B" w:rsidRDefault="00A84801" w:rsidP="003A3D9B">
      <w:pPr>
        <w:spacing w:after="0" w:line="240" w:lineRule="auto"/>
        <w:ind w:left="1701" w:firstLine="567"/>
        <w:jc w:val="both"/>
        <w:rPr>
          <w:rFonts w:ascii="Times New Roman" w:hAnsi="Times New Roman"/>
          <w:b/>
        </w:rPr>
      </w:pPr>
      <w:r w:rsidRPr="003A3D9B">
        <w:rPr>
          <w:rFonts w:ascii="Times New Roman" w:hAnsi="Times New Roman"/>
        </w:rPr>
        <w:lastRenderedPageBreak/>
        <w:t>в швейцарских франках</w:t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</w:rPr>
        <w:tab/>
      </w:r>
      <w:r w:rsidRPr="003A3D9B">
        <w:rPr>
          <w:rFonts w:ascii="Times New Roman" w:hAnsi="Times New Roman"/>
          <w:b/>
        </w:rPr>
        <w:t xml:space="preserve">ТАБЛИЦА </w:t>
      </w:r>
      <w:r w:rsidR="003A3D9B">
        <w:rPr>
          <w:rFonts w:ascii="Times New Roman" w:hAnsi="Times New Roman"/>
          <w:b/>
        </w:rPr>
        <w:t>10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980"/>
        <w:gridCol w:w="5940"/>
      </w:tblGrid>
      <w:tr w:rsidR="00A84801" w:rsidRPr="00531812" w:rsidTr="003A3D9B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801" w:rsidRPr="00531812" w:rsidRDefault="00A84801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Расстояние,  км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801" w:rsidRPr="00531812" w:rsidRDefault="00A84801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 xml:space="preserve">за вагон </w:t>
            </w:r>
            <w:r w:rsidRPr="00531812">
              <w:rPr>
                <w:rFonts w:ascii="Times New Roman" w:hAnsi="Times New Roman"/>
                <w:b/>
              </w:rPr>
              <w:t>10 т</w:t>
            </w:r>
            <w:r w:rsidRPr="0053181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801" w:rsidRPr="00531812" w:rsidRDefault="00A84801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 xml:space="preserve">за </w:t>
            </w:r>
            <w:r w:rsidRPr="00531812">
              <w:rPr>
                <w:rFonts w:ascii="Times New Roman" w:hAnsi="Times New Roman"/>
                <w:b/>
              </w:rPr>
              <w:t>1 проводника</w:t>
            </w:r>
            <w:r w:rsidRPr="0053181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801" w:rsidRPr="00531812" w:rsidRDefault="00A84801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Примечание</w:t>
            </w: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  <w:b/>
              </w:rPr>
              <w:tab/>
            </w:r>
            <w:r w:rsidRPr="00531812">
              <w:rPr>
                <w:rFonts w:ascii="Times New Roman" w:hAnsi="Times New Roman"/>
              </w:rPr>
              <w:t xml:space="preserve">При загрузке вагона более 10т или менее 10т ставки рассчитываются по </w:t>
            </w:r>
            <w:r>
              <w:rPr>
                <w:rFonts w:ascii="Times New Roman" w:hAnsi="Times New Roman"/>
              </w:rPr>
              <w:t>по Таблице 11 с применением расчетной массы по Таблице 12</w:t>
            </w:r>
            <w:r w:rsidRPr="00531812">
              <w:rPr>
                <w:rFonts w:ascii="Times New Roman" w:hAnsi="Times New Roman"/>
              </w:rPr>
              <w:t xml:space="preserve"> со скидкой 90 %.</w:t>
            </w:r>
          </w:p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ab/>
              <w:t>Если вагон сопровождает более 1 проводника, ставку за 1 проводника нужно умножить на число проводников.</w:t>
            </w: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21-30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31-40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41-50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9,57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11,64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13,82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15,88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81-90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18,06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20,13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1,2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101-110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22,09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111-120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23,72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25,46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131-140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141-150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28,83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151-160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30,57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171-180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33,95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181-190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35,69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191-200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37,32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2,4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201-210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39,06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211-220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40,91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221-230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42,65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231-240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44,39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241-250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46,24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251-260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47,98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261-270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49,72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271-280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51,57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281-290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53,31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291-300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55,16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3,6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301-310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56,9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4,8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311-320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58,53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4,8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9B" w:rsidRPr="00531812" w:rsidTr="003A3D9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321-330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  <w:r w:rsidRPr="00531812">
              <w:rPr>
                <w:rFonts w:ascii="Times New Roman" w:hAnsi="Times New Roman"/>
              </w:rPr>
              <w:t>60,28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A3D9B" w:rsidRPr="003A3D9B" w:rsidRDefault="003A3D9B" w:rsidP="003A3D9B">
            <w:pPr>
              <w:spacing w:after="0" w:line="240" w:lineRule="auto"/>
              <w:rPr>
                <w:rFonts w:ascii="Times New Roman" w:hAnsi="Times New Roman"/>
              </w:rPr>
            </w:pPr>
            <w:r w:rsidRPr="003A3D9B">
              <w:rPr>
                <w:rFonts w:ascii="Times New Roman" w:hAnsi="Times New Roman"/>
              </w:rPr>
              <w:t>4,8</w:t>
            </w:r>
          </w:p>
        </w:tc>
        <w:tc>
          <w:tcPr>
            <w:tcW w:w="5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D9B" w:rsidRPr="00531812" w:rsidRDefault="003A3D9B" w:rsidP="00531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2CE7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A84801" w:rsidRDefault="00A84801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383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CE7">
        <w:rPr>
          <w:rFonts w:ascii="Times New Roman" w:hAnsi="Times New Roman"/>
          <w:b/>
          <w:sz w:val="24"/>
          <w:szCs w:val="24"/>
        </w:rPr>
        <w:t>9. Тарифные</w:t>
      </w:r>
      <w:r w:rsidRPr="00AB2C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 w:rsidRPr="00706864">
        <w:rPr>
          <w:rFonts w:ascii="Times New Roman" w:hAnsi="Times New Roman"/>
          <w:b/>
        </w:rPr>
        <w:t xml:space="preserve">тавки МТТ </w:t>
      </w:r>
      <w:r>
        <w:rPr>
          <w:rFonts w:ascii="Times New Roman" w:hAnsi="Times New Roman"/>
          <w:b/>
        </w:rPr>
        <w:t>за перевозки грузов в вагонах, универсальных среднетоннажных и крупнотоннажных контейнеров</w:t>
      </w:r>
      <w:r w:rsidR="00E37342">
        <w:rPr>
          <w:rFonts w:ascii="Times New Roman" w:hAnsi="Times New Roman"/>
          <w:b/>
        </w:rPr>
        <w:t xml:space="preserve">. </w:t>
      </w:r>
      <w:r w:rsidR="00411784">
        <w:rPr>
          <w:rFonts w:ascii="Times New Roman" w:hAnsi="Times New Roman"/>
          <w:b/>
        </w:rPr>
        <w:t xml:space="preserve">   </w:t>
      </w:r>
      <w:r w:rsidR="00E37342" w:rsidRPr="00E37342">
        <w:rPr>
          <w:rFonts w:ascii="Times New Roman" w:hAnsi="Times New Roman"/>
        </w:rPr>
        <w:t>Таблица 11</w:t>
      </w:r>
    </w:p>
    <w:p w:rsidR="00E37342" w:rsidRPr="00E37342" w:rsidRDefault="00E37342" w:rsidP="00E373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7342">
        <w:rPr>
          <w:rFonts w:ascii="Times New Roman" w:hAnsi="Times New Roman"/>
          <w:b/>
          <w:sz w:val="24"/>
          <w:szCs w:val="24"/>
        </w:rPr>
        <w:t>Определени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37342">
        <w:rPr>
          <w:rFonts w:ascii="Times New Roman" w:hAnsi="Times New Roman"/>
          <w:b/>
          <w:sz w:val="24"/>
          <w:szCs w:val="24"/>
        </w:rPr>
        <w:t xml:space="preserve"> расчетной массы</w:t>
      </w:r>
      <w:r>
        <w:rPr>
          <w:rFonts w:ascii="Times New Roman" w:hAnsi="Times New Roman"/>
          <w:b/>
          <w:sz w:val="24"/>
          <w:szCs w:val="24"/>
        </w:rPr>
        <w:t xml:space="preserve"> отправки</w:t>
      </w:r>
      <w:r w:rsidRPr="00E37342">
        <w:rPr>
          <w:rFonts w:ascii="Times New Roman" w:hAnsi="Times New Roman"/>
          <w:b/>
          <w:sz w:val="24"/>
          <w:szCs w:val="24"/>
        </w:rPr>
        <w:t xml:space="preserve"> от весовой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342">
        <w:rPr>
          <w:rFonts w:ascii="Times New Roman" w:hAnsi="Times New Roman"/>
          <w:b/>
          <w:sz w:val="24"/>
          <w:szCs w:val="24"/>
        </w:rPr>
        <w:t>категории</w:t>
      </w:r>
      <w:r>
        <w:rPr>
          <w:rFonts w:ascii="Times New Roman" w:hAnsi="Times New Roman"/>
          <w:b/>
          <w:sz w:val="24"/>
          <w:szCs w:val="24"/>
        </w:rPr>
        <w:t xml:space="preserve"> при исчислении платы по ставкам Таблицы 11.</w:t>
      </w:r>
      <w:r w:rsidRPr="00E37342">
        <w:rPr>
          <w:rFonts w:ascii="Times New Roman" w:hAnsi="Times New Roman"/>
          <w:b/>
          <w:sz w:val="24"/>
          <w:szCs w:val="24"/>
        </w:rPr>
        <w:t xml:space="preserve"> </w:t>
      </w:r>
      <w:r w:rsidR="00411784">
        <w:rPr>
          <w:rFonts w:ascii="Times New Roman" w:hAnsi="Times New Roman"/>
          <w:b/>
          <w:sz w:val="24"/>
          <w:szCs w:val="24"/>
        </w:rPr>
        <w:t xml:space="preserve">     </w:t>
      </w:r>
      <w:r w:rsidRPr="00E37342">
        <w:rPr>
          <w:rFonts w:ascii="Times New Roman" w:hAnsi="Times New Roman"/>
          <w:sz w:val="24"/>
          <w:szCs w:val="24"/>
        </w:rPr>
        <w:t>Таблица 12</w:t>
      </w: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CE7" w:rsidRDefault="00AB2CE7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B2CE7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p w:rsidR="00706864" w:rsidRPr="00FC360A" w:rsidRDefault="00706864" w:rsidP="00706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360A">
        <w:rPr>
          <w:rFonts w:ascii="Times New Roman" w:hAnsi="Times New Roman"/>
          <w:sz w:val="20"/>
          <w:szCs w:val="20"/>
        </w:rPr>
        <w:lastRenderedPageBreak/>
        <w:tab/>
        <w:t>в швейцарских франках</w:t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sz w:val="20"/>
          <w:szCs w:val="20"/>
        </w:rPr>
        <w:tab/>
      </w:r>
      <w:r w:rsidRPr="00FC360A">
        <w:rPr>
          <w:rFonts w:ascii="Times New Roman" w:hAnsi="Times New Roman"/>
          <w:b/>
          <w:sz w:val="20"/>
          <w:szCs w:val="20"/>
        </w:rPr>
        <w:t>Таблица 11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700"/>
        <w:gridCol w:w="700"/>
        <w:gridCol w:w="700"/>
        <w:gridCol w:w="700"/>
        <w:gridCol w:w="700"/>
        <w:gridCol w:w="700"/>
        <w:gridCol w:w="560"/>
        <w:gridCol w:w="700"/>
        <w:gridCol w:w="700"/>
        <w:gridCol w:w="700"/>
        <w:gridCol w:w="700"/>
        <w:gridCol w:w="700"/>
        <w:gridCol w:w="700"/>
        <w:gridCol w:w="700"/>
        <w:gridCol w:w="700"/>
        <w:gridCol w:w="420"/>
        <w:gridCol w:w="1586"/>
        <w:gridCol w:w="1260"/>
      </w:tblGrid>
      <w:tr w:rsidR="00AB2CE7" w:rsidRPr="00706864" w:rsidTr="00CB5E90"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  <w:r w:rsidRPr="00706864">
              <w:rPr>
                <w:rFonts w:ascii="Times New Roman" w:hAnsi="Times New Roman"/>
              </w:rPr>
              <w:t>Рассто-</w:t>
            </w:r>
          </w:p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  <w:r w:rsidRPr="00706864">
              <w:rPr>
                <w:rFonts w:ascii="Times New Roman" w:hAnsi="Times New Roman"/>
              </w:rPr>
              <w:t>яние,</w:t>
            </w:r>
          </w:p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  <w:r w:rsidRPr="00706864">
              <w:rPr>
                <w:rFonts w:ascii="Times New Roman" w:hAnsi="Times New Roman"/>
              </w:rPr>
              <w:t>км</w:t>
            </w:r>
          </w:p>
        </w:tc>
        <w:tc>
          <w:tcPr>
            <w:tcW w:w="3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CE7" w:rsidRPr="00FC360A" w:rsidRDefault="00EB5627" w:rsidP="00EB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Тарифные ставки за 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>перевозк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 xml:space="preserve"> груз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 xml:space="preserve"> в вагонах</w:t>
            </w:r>
          </w:p>
        </w:tc>
        <w:tc>
          <w:tcPr>
            <w:tcW w:w="68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FC360A" w:rsidRDefault="00EB5627" w:rsidP="00EB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Тарифные ставки за 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>перевозк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 xml:space="preserve"> универсальных контейнеров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CE7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5C7" w:rsidRPr="00706864" w:rsidRDefault="005E25C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CE7" w:rsidRPr="00706864" w:rsidRDefault="00AB2CE7" w:rsidP="0070686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C360A">
              <w:rPr>
                <w:rFonts w:ascii="Times New Roman" w:hAnsi="Times New Roman"/>
                <w:b/>
                <w:sz w:val="20"/>
                <w:szCs w:val="20"/>
              </w:rPr>
              <w:t>Таблица 12</w:t>
            </w:r>
          </w:p>
        </w:tc>
      </w:tr>
      <w:tr w:rsidR="00AB2CE7" w:rsidRPr="00706864" w:rsidTr="00CB5E90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E7" w:rsidRPr="00FC360A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FC360A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 xml:space="preserve">груженные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FC360A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 xml:space="preserve">порожние 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2CE7" w:rsidRPr="00706864" w:rsidTr="00CB5E90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CE7" w:rsidRPr="00FC360A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Весовые категории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FC360A" w:rsidRDefault="00EB5627" w:rsidP="00EB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>атегория контейнер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FC360A" w:rsidRDefault="00EB5627" w:rsidP="00EB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B2CE7" w:rsidRPr="00FC360A">
              <w:rPr>
                <w:rFonts w:ascii="Times New Roman" w:hAnsi="Times New Roman"/>
                <w:sz w:val="20"/>
                <w:szCs w:val="20"/>
              </w:rPr>
              <w:t>атегория контейнер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360A" w:rsidRPr="00706864" w:rsidTr="00CB5E90">
        <w:trPr>
          <w:trHeight w:val="173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706864" w:rsidRDefault="00FC360A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3 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0A"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 w:rsidP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>свыше 20 футов до 30 футов вкл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 xml:space="preserve">свыше 30 футов до 40 футов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вкл.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 xml:space="preserve">свыше 10 футов до 20 футов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вкл.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 xml:space="preserve">свыше 20 футов до 30 футов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вкл.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FC360A" w:rsidRPr="00FC360A" w:rsidRDefault="00FC36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60A">
              <w:rPr>
                <w:rFonts w:ascii="Times New Roman" w:hAnsi="Times New Roman"/>
                <w:bCs/>
                <w:sz w:val="18"/>
                <w:szCs w:val="18"/>
              </w:rPr>
              <w:t xml:space="preserve">свыше 30 футов до 40 футов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вкл.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360A" w:rsidRPr="00706864" w:rsidRDefault="00FC360A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C360A" w:rsidRPr="00706864" w:rsidRDefault="00FC360A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2CE7" w:rsidRPr="00706864" w:rsidTr="00CB5E90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  <w:r w:rsidRPr="00706864">
              <w:rPr>
                <w:rFonts w:ascii="Times New Roman" w:hAnsi="Times New Roman"/>
              </w:rPr>
              <w:t>за тонну</w:t>
            </w:r>
          </w:p>
        </w:tc>
        <w:tc>
          <w:tcPr>
            <w:tcW w:w="686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  <w:r w:rsidRPr="00706864">
              <w:rPr>
                <w:rFonts w:ascii="Times New Roman" w:hAnsi="Times New Roman"/>
              </w:rPr>
              <w:t>за контейнер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2CE7" w:rsidRPr="00706864" w:rsidTr="00CB5E90">
        <w:trPr>
          <w:trHeight w:val="8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Расчетная масса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31-40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 xml:space="preserve">повагонной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41-50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отправки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до 8тонн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от 9 т до 12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от 13 т до 16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81-90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от 17 т до 23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91-100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 т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101-110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ab/>
              <w:t xml:space="preserve">Плата за перевозку грузов исчисляется умножением соответствующей тарифной ставки (табл.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6864">
              <w:rPr>
                <w:rFonts w:ascii="Times New Roman" w:hAnsi="Times New Roman"/>
                <w:sz w:val="20"/>
                <w:szCs w:val="20"/>
              </w:rPr>
              <w:t xml:space="preserve">1) для весовой категории на число тонн  расчетной массы отправки, но не менее массы весовой категории (табл.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686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111-120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121-130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131-140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141-150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151-160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161-170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171-180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181-190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191-200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37,32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201-210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39,06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211-220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49,07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221-230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51,14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231-240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53,31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241-250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55,49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251-260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47,98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261-270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59,73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49,72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41,45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271-280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61,91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51,57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281-290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53,31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44,50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35,58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33,73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291-300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66,15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55,16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45,91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36,77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34,92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301-310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68,22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56,90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47,44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37,86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311-320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58,53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48,85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39,06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37,10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E7" w:rsidRPr="00706864" w:rsidTr="00CB5E90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321-330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72,35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40,15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6864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CE7" w:rsidRPr="00706864" w:rsidRDefault="00AB2CE7" w:rsidP="0070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801" w:rsidRPr="00FC360A" w:rsidRDefault="00A84801" w:rsidP="00D70C1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706864" w:rsidRDefault="00706864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6864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C37013" w:rsidRPr="00411784" w:rsidRDefault="00C37013" w:rsidP="00C37013">
      <w:pPr>
        <w:spacing w:after="0" w:line="240" w:lineRule="auto"/>
        <w:ind w:left="7371" w:firstLine="567"/>
        <w:jc w:val="both"/>
        <w:rPr>
          <w:rFonts w:ascii="Times New Roman" w:hAnsi="Times New Roman"/>
          <w:b/>
          <w:sz w:val="24"/>
          <w:szCs w:val="24"/>
        </w:rPr>
      </w:pPr>
      <w:r w:rsidRPr="0041178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C37013">
      <w:pPr>
        <w:pStyle w:val="Iniiaiieoaeno21"/>
        <w:suppressAutoHyphens/>
        <w:ind w:right="0"/>
        <w:rPr>
          <w:szCs w:val="24"/>
        </w:rPr>
      </w:pPr>
      <w:r>
        <w:rPr>
          <w:szCs w:val="24"/>
        </w:rPr>
        <w:t>В соответствии с п. 11 раздела 2 приложения 3 Тарифной политики (далее ТП) при перевозке</w:t>
      </w:r>
      <w:r>
        <w:rPr>
          <w:b/>
          <w:szCs w:val="24"/>
        </w:rPr>
        <w:t xml:space="preserve"> </w:t>
      </w:r>
      <w:r>
        <w:rPr>
          <w:szCs w:val="24"/>
        </w:rPr>
        <w:t>грузов, перечисленных ниже, к ставкам, рассчитанным в соответствии с правилами настоящего Тарифного руководства, применяются коэффициенты: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019"/>
        <w:gridCol w:w="756"/>
      </w:tblGrid>
      <w:tr w:rsidR="00C37013" w:rsidTr="00C3701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Груз, ставка за перевозку которого рассчитывается в соответствии с правилами ТП, кроме груза перевозимого:</w:t>
            </w:r>
          </w:p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в универсальном вагоне и груза ставка за перевозку которого рассчитывается по правилам для универсального вагона; </w:t>
            </w:r>
          </w:p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в цистерне и бункерном полувагоне грузов позиций и субпозиций ГНГ </w:t>
            </w:r>
            <w:r>
              <w:rPr>
                <w:szCs w:val="24"/>
              </w:rPr>
              <w:t>27090010, 27090090, 2712, 2713, 27149000, 2715, 2721-2749, 340319, 340399, 3404, 381121, 381129, 38170050, 38241000</w:t>
            </w:r>
            <w:r>
              <w:rPr>
                <w:snapToGrid w:val="0"/>
                <w:szCs w:val="24"/>
              </w:rPr>
              <w:t>;</w:t>
            </w:r>
          </w:p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в контейнере;</w:t>
            </w:r>
          </w:p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опасных грузов, перечисленных в пункте 3.6 настоящей Тарифной политики.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2,363</w:t>
            </w:r>
          </w:p>
        </w:tc>
      </w:tr>
      <w:tr w:rsidR="00C37013" w:rsidTr="00C3701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Опасные грузы, перечисленные в пункте 3.6 настоящей Тарифной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1,728</w:t>
            </w:r>
          </w:p>
        </w:tc>
      </w:tr>
      <w:tr w:rsidR="00C37013" w:rsidTr="00C3701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Портландцемент, цемент глиноземистый, цемент шлаковый, цемент суперфосфатный и аналогичные гидравлические цементы, не окрашенные или окрашенные, готовые или в форме клинкеров код ГНГ 2523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1,150</w:t>
            </w:r>
          </w:p>
        </w:tc>
      </w:tr>
      <w:tr w:rsidR="00C37013" w:rsidTr="00C3701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Отходы и лом черных металлов (ГНГ 7204 (кроме 72045)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1,103</w:t>
            </w:r>
          </w:p>
        </w:tc>
      </w:tr>
      <w:tr w:rsidR="00C37013" w:rsidTr="00C3701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Нефть и нефтепродукты, перевозимые в нефтеналивных цистернах и бункерных полувагонах (ГНГ </w:t>
            </w:r>
            <w:r>
              <w:rPr>
                <w:szCs w:val="24"/>
              </w:rPr>
              <w:t>27090010, 27090090, 2712, 2713, 27149000, 2715, 2721-2749, 340319, 340399, 3404, 381121, 381129, 38170050, 38241000</w:t>
            </w:r>
            <w:r>
              <w:rPr>
                <w:snapToGrid w:val="0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13" w:rsidRDefault="00C37013">
            <w:pPr>
              <w:pStyle w:val="Iniiaiieoaeno21"/>
              <w:suppressAutoHyphens/>
              <w:spacing w:line="276" w:lineRule="auto"/>
              <w:ind w:right="0"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1,103</w:t>
            </w:r>
          </w:p>
        </w:tc>
      </w:tr>
    </w:tbl>
    <w:p w:rsidR="00C37013" w:rsidRDefault="00C37013" w:rsidP="00C37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C3701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13" w:rsidRDefault="00C37013" w:rsidP="00D70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864" w:rsidRPr="00411784" w:rsidRDefault="00FC360A" w:rsidP="00D70C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178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37013" w:rsidRPr="00411784">
        <w:rPr>
          <w:rFonts w:ascii="Times New Roman" w:hAnsi="Times New Roman"/>
          <w:b/>
          <w:sz w:val="24"/>
          <w:szCs w:val="24"/>
        </w:rPr>
        <w:t>2</w:t>
      </w:r>
    </w:p>
    <w:p w:rsidR="00884E91" w:rsidRPr="00C37013" w:rsidRDefault="00884E91" w:rsidP="00C37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C37013" w:rsidRDefault="00884E91" w:rsidP="00C37013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C37013">
        <w:rPr>
          <w:rFonts w:ascii="Times New Roman" w:hAnsi="Times New Roman"/>
          <w:u w:val="single"/>
        </w:rPr>
        <w:t>Коэффициенты для расчета ставок за специализированный контейнер</w:t>
      </w:r>
      <w:r w:rsidR="00C37013">
        <w:rPr>
          <w:rFonts w:ascii="Times New Roman" w:hAnsi="Times New Roman"/>
          <w:u w:val="single"/>
        </w:rPr>
        <w:t xml:space="preserve"> </w:t>
      </w:r>
      <w:r w:rsidR="00C37013" w:rsidRPr="00C37013">
        <w:rPr>
          <w:rFonts w:ascii="Times New Roman" w:hAnsi="Times New Roman"/>
        </w:rPr>
        <w:t>(п. 3.4.3. ТП)</w:t>
      </w:r>
    </w:p>
    <w:p w:rsidR="00884E91" w:rsidRPr="00C37013" w:rsidRDefault="00884E91" w:rsidP="00C37013">
      <w:pPr>
        <w:spacing w:after="0" w:line="240" w:lineRule="auto"/>
        <w:ind w:left="5670" w:firstLine="567"/>
        <w:jc w:val="both"/>
        <w:rPr>
          <w:rFonts w:ascii="Times New Roman" w:hAnsi="Times New Roman"/>
        </w:rPr>
      </w:pPr>
      <w:r w:rsidRPr="00C37013">
        <w:rPr>
          <w:rFonts w:ascii="Times New Roman" w:hAnsi="Times New Roman"/>
        </w:rPr>
        <w:t xml:space="preserve">Таблица </w:t>
      </w:r>
      <w:r w:rsidR="00C37013" w:rsidRPr="00C37013">
        <w:rPr>
          <w:rFonts w:ascii="Times New Roman" w:hAnsi="Times New Roman"/>
        </w:rPr>
        <w:t>1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2250"/>
        <w:gridCol w:w="3870"/>
      </w:tblGrid>
      <w:tr w:rsidR="00884E91" w:rsidRPr="00C37013" w:rsidTr="00884E91"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Танк - контейнер</w:t>
            </w:r>
          </w:p>
        </w:tc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Реф.контейнер</w:t>
            </w:r>
          </w:p>
        </w:tc>
      </w:tr>
      <w:tr w:rsidR="00884E91" w:rsidRPr="00C37013" w:rsidTr="00884E91">
        <w:trPr>
          <w:trHeight w:val="123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4E91" w:rsidRPr="00C37013" w:rsidRDefault="00884E91" w:rsidP="00C37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грузы поз. 2009, 2204,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E91" w:rsidRPr="00C37013" w:rsidTr="00884E91">
        <w:trPr>
          <w:trHeight w:val="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2205, 2206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E91" w:rsidRPr="00C37013" w:rsidTr="00884E91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1,4</w:t>
            </w:r>
            <w:r w:rsidR="00804D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1,3</w:t>
            </w:r>
            <w:r w:rsidR="00804D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E91" w:rsidRPr="00C37013" w:rsidRDefault="00884E91" w:rsidP="00C37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01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</w:tr>
    </w:tbl>
    <w:p w:rsid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C37013" w:rsidRDefault="00884E91" w:rsidP="00A24A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013">
        <w:rPr>
          <w:rFonts w:ascii="Times New Roman" w:hAnsi="Times New Roman"/>
          <w:u w:val="single"/>
        </w:rPr>
        <w:t xml:space="preserve">Коэффициенты </w:t>
      </w:r>
      <w:r w:rsidR="007E2EDC">
        <w:rPr>
          <w:rFonts w:ascii="Times New Roman" w:hAnsi="Times New Roman"/>
          <w:u w:val="single"/>
        </w:rPr>
        <w:t>к базовым стакам ТП на</w:t>
      </w:r>
      <w:r w:rsidRPr="00C37013">
        <w:rPr>
          <w:rFonts w:ascii="Times New Roman" w:hAnsi="Times New Roman"/>
          <w:u w:val="single"/>
        </w:rPr>
        <w:t xml:space="preserve"> перевозк</w:t>
      </w:r>
      <w:r w:rsidR="007E2EDC">
        <w:rPr>
          <w:rFonts w:ascii="Times New Roman" w:hAnsi="Times New Roman"/>
          <w:u w:val="single"/>
        </w:rPr>
        <w:t>у</w:t>
      </w:r>
      <w:r w:rsidR="00A24ABD" w:rsidRPr="00A24ABD">
        <w:rPr>
          <w:rFonts w:ascii="Times New Roman" w:hAnsi="Times New Roman"/>
          <w:u w:val="single"/>
        </w:rPr>
        <w:t xml:space="preserve"> </w:t>
      </w:r>
      <w:r w:rsidR="00A24ABD">
        <w:rPr>
          <w:rFonts w:ascii="Times New Roman" w:hAnsi="Times New Roman"/>
          <w:u w:val="single"/>
        </w:rPr>
        <w:t>груза</w:t>
      </w:r>
      <w:r w:rsidRPr="00C37013">
        <w:rPr>
          <w:rFonts w:ascii="Times New Roman" w:hAnsi="Times New Roman"/>
          <w:u w:val="single"/>
        </w:rPr>
        <w:t xml:space="preserve"> </w:t>
      </w:r>
      <w:r w:rsidR="00C37013">
        <w:rPr>
          <w:rFonts w:ascii="Times New Roman" w:hAnsi="Times New Roman"/>
          <w:u w:val="single"/>
        </w:rPr>
        <w:t>в</w:t>
      </w:r>
      <w:r w:rsidRPr="00C37013">
        <w:rPr>
          <w:rFonts w:ascii="Times New Roman" w:hAnsi="Times New Roman"/>
          <w:u w:val="single"/>
        </w:rPr>
        <w:t xml:space="preserve"> универсальном вагоне</w:t>
      </w:r>
    </w:p>
    <w:p w:rsidR="00884E91" w:rsidRPr="00C37013" w:rsidRDefault="00884E91" w:rsidP="00C37013">
      <w:pPr>
        <w:spacing w:after="0" w:line="240" w:lineRule="auto"/>
        <w:ind w:left="5670" w:firstLine="567"/>
        <w:jc w:val="both"/>
        <w:rPr>
          <w:rFonts w:ascii="Times New Roman" w:hAnsi="Times New Roman"/>
          <w:u w:val="single"/>
        </w:rPr>
      </w:pPr>
      <w:r w:rsidRPr="00C37013">
        <w:rPr>
          <w:rFonts w:ascii="Times New Roman" w:hAnsi="Times New Roman"/>
        </w:rPr>
        <w:t xml:space="preserve">Таблица </w:t>
      </w:r>
      <w:r w:rsidR="00C37013">
        <w:rPr>
          <w:rFonts w:ascii="Times New Roman" w:hAnsi="Times New Roman"/>
        </w:rPr>
        <w:t>2</w:t>
      </w:r>
    </w:p>
    <w:tbl>
      <w:tblPr>
        <w:tblW w:w="7720" w:type="dxa"/>
        <w:tblInd w:w="468" w:type="dxa"/>
        <w:tblLook w:val="01E0" w:firstRow="1" w:lastRow="1" w:firstColumn="1" w:lastColumn="1" w:noHBand="0" w:noVBand="0"/>
      </w:tblPr>
      <w:tblGrid>
        <w:gridCol w:w="4035"/>
        <w:gridCol w:w="3685"/>
      </w:tblGrid>
      <w:tr w:rsidR="00884E91" w:rsidRPr="00884E91" w:rsidTr="00C37013"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rPr>
                <w:rFonts w:ascii="Times New Roman" w:hAnsi="Times New Roman"/>
              </w:rPr>
            </w:pPr>
            <w:r w:rsidRPr="00884E91">
              <w:rPr>
                <w:rFonts w:ascii="Times New Roman" w:hAnsi="Times New Roman"/>
              </w:rPr>
              <w:t>п. 1.1. раздела 2 приложения 3 к ТП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rPr>
                <w:rFonts w:ascii="Times New Roman" w:hAnsi="Times New Roman"/>
              </w:rPr>
            </w:pPr>
            <w:r w:rsidRPr="00884E91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rPr>
                <w:rFonts w:ascii="Times New Roman" w:hAnsi="Times New Roman"/>
              </w:rPr>
            </w:pPr>
            <w:r w:rsidRPr="00884E91">
              <w:rPr>
                <w:rFonts w:ascii="Times New Roman" w:hAnsi="Times New Roman"/>
              </w:rPr>
              <w:t>Коэффициент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8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37342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30 км</w:t>
              </w:r>
            </w:smartTag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ючительно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2,415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8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31 до 40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2,035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8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41 до 50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1,652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8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51 до 60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1,458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61 до 70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1,263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71 до 80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1,067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81 до 90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0,978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от 91 до 100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0,890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>101</w:t>
            </w: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>110</w:t>
            </w: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0,845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>111</w:t>
            </w: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>130</w:t>
            </w: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км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0,801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>131</w:t>
            </w: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200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0,636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201 до 210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0,582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211 до 270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0,528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271 до 290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0,542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291 до 310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0,557</w:t>
            </w:r>
          </w:p>
        </w:tc>
      </w:tr>
      <w:tr w:rsidR="00884E91" w:rsidRPr="00884E91" w:rsidTr="00C37013">
        <w:tc>
          <w:tcPr>
            <w:tcW w:w="4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91" w:rsidRPr="00E37342" w:rsidRDefault="00884E91" w:rsidP="00C37013">
            <w:pPr>
              <w:suppressAutoHyphens/>
              <w:spacing w:after="0" w:line="240" w:lineRule="auto"/>
              <w:ind w:firstLine="392"/>
              <w:jc w:val="left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311 до 330 км 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C37013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0,572</w:t>
            </w:r>
          </w:p>
        </w:tc>
      </w:tr>
    </w:tbl>
    <w:p w:rsidR="00884E91" w:rsidRDefault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7E2EDC" w:rsidRDefault="00A24AB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E2EDC">
        <w:rPr>
          <w:rFonts w:ascii="Times New Roman" w:hAnsi="Times New Roman"/>
          <w:u w:val="single"/>
        </w:rPr>
        <w:t xml:space="preserve">Коэффициенты </w:t>
      </w:r>
      <w:r w:rsidR="007E2EDC" w:rsidRPr="007E2EDC">
        <w:rPr>
          <w:rFonts w:ascii="Times New Roman" w:hAnsi="Times New Roman"/>
          <w:u w:val="single"/>
        </w:rPr>
        <w:t>к базовым ствкам ТП на</w:t>
      </w:r>
      <w:r w:rsidRPr="007E2EDC">
        <w:rPr>
          <w:rFonts w:ascii="Times New Roman" w:hAnsi="Times New Roman"/>
          <w:u w:val="single"/>
        </w:rPr>
        <w:t xml:space="preserve"> перевозк</w:t>
      </w:r>
      <w:r w:rsidR="007E2EDC" w:rsidRPr="007E2EDC">
        <w:rPr>
          <w:rFonts w:ascii="Times New Roman" w:hAnsi="Times New Roman"/>
          <w:u w:val="single"/>
        </w:rPr>
        <w:t>у</w:t>
      </w:r>
      <w:r w:rsidRPr="007E2EDC">
        <w:rPr>
          <w:rFonts w:ascii="Times New Roman" w:hAnsi="Times New Roman"/>
          <w:u w:val="single"/>
        </w:rPr>
        <w:t xml:space="preserve"> груза </w:t>
      </w:r>
      <w:r w:rsidR="007E2EDC" w:rsidRPr="007E2EDC">
        <w:rPr>
          <w:rFonts w:ascii="Times New Roman" w:hAnsi="Times New Roman"/>
          <w:snapToGrid w:val="0"/>
          <w:szCs w:val="24"/>
          <w:u w:val="single"/>
        </w:rPr>
        <w:t xml:space="preserve">позиций, субпозиций и кодов ГНГ </w:t>
      </w:r>
      <w:r w:rsidR="007E2EDC" w:rsidRPr="007E2EDC">
        <w:rPr>
          <w:rFonts w:ascii="Times New Roman" w:hAnsi="Times New Roman"/>
          <w:szCs w:val="24"/>
          <w:u w:val="single"/>
        </w:rPr>
        <w:t>27090010, 27090090, 2712, 2713, 27149000, 2715, 2721-2749, 340319, 340399, 3404, 381121, 381129, 38170050, 38241000</w:t>
      </w:r>
      <w:r w:rsidR="007E2EDC" w:rsidRPr="007E2EDC">
        <w:rPr>
          <w:rFonts w:ascii="Times New Roman" w:hAnsi="Times New Roman"/>
          <w:snapToGrid w:val="0"/>
          <w:szCs w:val="24"/>
          <w:u w:val="single"/>
        </w:rPr>
        <w:t>)</w:t>
      </w:r>
      <w:r w:rsidRPr="007E2EDC">
        <w:rPr>
          <w:rFonts w:ascii="Times New Roman" w:hAnsi="Times New Roman"/>
          <w:u w:val="single"/>
        </w:rPr>
        <w:t xml:space="preserve"> в</w:t>
      </w:r>
      <w:r w:rsidR="00884E91" w:rsidRPr="007E2EDC">
        <w:rPr>
          <w:rFonts w:ascii="Times New Roman" w:hAnsi="Times New Roman"/>
          <w:u w:val="single"/>
        </w:rPr>
        <w:t xml:space="preserve"> </w:t>
      </w:r>
      <w:r w:rsidR="007E2EDC" w:rsidRPr="007E2EDC">
        <w:rPr>
          <w:rFonts w:ascii="Times New Roman" w:hAnsi="Times New Roman"/>
          <w:snapToGrid w:val="0"/>
          <w:szCs w:val="24"/>
          <w:u w:val="single"/>
        </w:rPr>
        <w:t>нефтеналивных цистернах и бункерных полувагонах</w:t>
      </w:r>
    </w:p>
    <w:p w:rsidR="00884E91" w:rsidRPr="007E2EDC" w:rsidRDefault="00884E91" w:rsidP="007E2EDC">
      <w:pPr>
        <w:spacing w:after="0" w:line="240" w:lineRule="auto"/>
        <w:ind w:left="6237" w:firstLine="567"/>
        <w:jc w:val="both"/>
        <w:rPr>
          <w:rFonts w:ascii="Times New Roman" w:hAnsi="Times New Roman"/>
        </w:rPr>
      </w:pPr>
      <w:r w:rsidRPr="007E2EDC">
        <w:rPr>
          <w:rFonts w:ascii="Times New Roman" w:hAnsi="Times New Roman"/>
        </w:rPr>
        <w:t xml:space="preserve">Таблица </w:t>
      </w:r>
      <w:r w:rsidR="007E2EDC" w:rsidRPr="007E2EDC">
        <w:rPr>
          <w:rFonts w:ascii="Times New Roman" w:hAnsi="Times New Roman"/>
        </w:rPr>
        <w:t>3</w:t>
      </w:r>
    </w:p>
    <w:tbl>
      <w:tblPr>
        <w:tblW w:w="7720" w:type="dxa"/>
        <w:tblInd w:w="468" w:type="dxa"/>
        <w:tblLook w:val="01E0" w:firstRow="1" w:lastRow="1" w:firstColumn="1" w:lastColumn="1" w:noHBand="0" w:noVBand="0"/>
      </w:tblPr>
      <w:tblGrid>
        <w:gridCol w:w="4176"/>
        <w:gridCol w:w="3544"/>
      </w:tblGrid>
      <w:tr w:rsidR="00884E91" w:rsidRPr="00884E91" w:rsidTr="007E2EDC"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91">
              <w:rPr>
                <w:rFonts w:ascii="Times New Roman" w:hAnsi="Times New Roman"/>
              </w:rPr>
              <w:t>п. 1.2. раздела 2 приложения 3 к ТП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E91">
              <w:rPr>
                <w:rFonts w:ascii="Times New Roman" w:hAnsi="Times New Roman"/>
                <w:sz w:val="20"/>
                <w:szCs w:val="20"/>
              </w:rPr>
              <w:t>Расстояние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E91" w:rsidRPr="00884E91" w:rsidRDefault="00884E91" w:rsidP="00884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E91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E37342">
                <w:rPr>
                  <w:rFonts w:ascii="Times New Roman" w:hAnsi="Times New Roman"/>
                  <w:sz w:val="20"/>
                  <w:szCs w:val="20"/>
                  <w:lang w:val="uk-UA"/>
                </w:rPr>
                <w:t>20 км</w:t>
              </w:r>
            </w:smartTag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2,936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21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37342">
                <w:rPr>
                  <w:rFonts w:ascii="Times New Roman" w:hAnsi="Times New Roman"/>
                  <w:sz w:val="20"/>
                  <w:szCs w:val="20"/>
                  <w:lang w:val="uk-UA"/>
                </w:rPr>
                <w:t>30 км</w:t>
              </w:r>
            </w:smartTag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1,779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31 до 40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1,334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41 до 50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51 до 60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0,805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61 до 70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0,721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71 до 80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0,636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81 до 90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0,572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91 до 100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0,508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101 до 110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0,483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>от 111 до 170 км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0,458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171 до 200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0,382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201 до 210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0,362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211 до 220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0,343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221 до 240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0,372</w:t>
            </w:r>
          </w:p>
        </w:tc>
      </w:tr>
      <w:tr w:rsidR="00884E91" w:rsidRPr="00884E91" w:rsidTr="007E2EDC"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91" w:rsidRPr="00E37342" w:rsidRDefault="00884E91" w:rsidP="007E2EDC">
            <w:pPr>
              <w:suppressAutoHyphens/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373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 241 до 330 км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E91" w:rsidRPr="00E37342" w:rsidRDefault="00884E91" w:rsidP="00884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0,382</w:t>
            </w:r>
          </w:p>
        </w:tc>
      </w:tr>
    </w:tbl>
    <w:p w:rsidR="00884E91" w:rsidRDefault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7E2EDC" w:rsidRDefault="007E2ED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Коэффициенты к базовым ствкам ТП на перевозку </w:t>
      </w:r>
      <w:r w:rsidRPr="007E2EDC">
        <w:rPr>
          <w:rFonts w:ascii="Times New Roman" w:hAnsi="Times New Roman"/>
          <w:u w:val="single"/>
        </w:rPr>
        <w:t>в среднетоннажном</w:t>
      </w:r>
      <w:r>
        <w:rPr>
          <w:rFonts w:ascii="Times New Roman" w:hAnsi="Times New Roman"/>
          <w:u w:val="single"/>
        </w:rPr>
        <w:t xml:space="preserve"> и крупнотоннажном</w:t>
      </w:r>
      <w:r w:rsidR="00E37342">
        <w:rPr>
          <w:rFonts w:ascii="Times New Roman" w:hAnsi="Times New Roman"/>
          <w:u w:val="single"/>
        </w:rPr>
        <w:t xml:space="preserve"> контейнерах</w:t>
      </w:r>
    </w:p>
    <w:p w:rsidR="00884E91" w:rsidRPr="00E37342" w:rsidRDefault="00884E91" w:rsidP="00E37342">
      <w:pPr>
        <w:spacing w:after="0" w:line="240" w:lineRule="auto"/>
        <w:ind w:left="5670" w:firstLine="567"/>
        <w:jc w:val="both"/>
        <w:rPr>
          <w:rFonts w:ascii="Times New Roman" w:hAnsi="Times New Roman"/>
        </w:rPr>
      </w:pPr>
      <w:r w:rsidRPr="00E37342">
        <w:rPr>
          <w:rFonts w:ascii="Times New Roman" w:hAnsi="Times New Roman"/>
        </w:rPr>
        <w:t xml:space="preserve">Таблица </w:t>
      </w:r>
      <w:r w:rsidR="00E37342">
        <w:rPr>
          <w:rFonts w:ascii="Times New Roman" w:hAnsi="Times New Roman"/>
        </w:rPr>
        <w:t>4</w:t>
      </w:r>
    </w:p>
    <w:tbl>
      <w:tblPr>
        <w:tblW w:w="7654" w:type="dxa"/>
        <w:tblInd w:w="534" w:type="dxa"/>
        <w:tblLook w:val="01E0" w:firstRow="1" w:lastRow="1" w:firstColumn="1" w:lastColumn="1" w:noHBand="0" w:noVBand="0"/>
      </w:tblPr>
      <w:tblGrid>
        <w:gridCol w:w="4110"/>
        <w:gridCol w:w="3544"/>
      </w:tblGrid>
      <w:tr w:rsidR="00884E91" w:rsidRPr="007E2EDC" w:rsidTr="00E37342"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7E2EDC" w:rsidRDefault="00884E91" w:rsidP="007E2EDC">
            <w:pPr>
              <w:spacing w:after="0" w:line="240" w:lineRule="auto"/>
              <w:rPr>
                <w:rFonts w:ascii="Times New Roman" w:hAnsi="Times New Roman"/>
              </w:rPr>
            </w:pPr>
            <w:r w:rsidRPr="007E2EDC">
              <w:rPr>
                <w:rFonts w:ascii="Times New Roman" w:hAnsi="Times New Roman"/>
              </w:rPr>
              <w:t>п. 1.3. раздела 2 приложения 3 к ТП</w:t>
            </w:r>
          </w:p>
        </w:tc>
      </w:tr>
      <w:tr w:rsidR="00884E91" w:rsidRPr="007E2EDC" w:rsidTr="00E37342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E91" w:rsidRPr="007E2EDC" w:rsidRDefault="00884E91" w:rsidP="007E2EDC">
            <w:pPr>
              <w:spacing w:after="0" w:line="240" w:lineRule="auto"/>
              <w:rPr>
                <w:rFonts w:ascii="Times New Roman" w:hAnsi="Times New Roman"/>
              </w:rPr>
            </w:pPr>
            <w:r w:rsidRPr="007E2EDC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E91" w:rsidRPr="007E2EDC" w:rsidRDefault="00884E91" w:rsidP="007E2EDC">
            <w:pPr>
              <w:spacing w:after="0" w:line="240" w:lineRule="auto"/>
              <w:rPr>
                <w:rFonts w:ascii="Times New Roman" w:hAnsi="Times New Roman"/>
              </w:rPr>
            </w:pPr>
            <w:r w:rsidRPr="007E2EDC">
              <w:rPr>
                <w:rFonts w:ascii="Times New Roman" w:hAnsi="Times New Roman"/>
              </w:rPr>
              <w:t>Коэффициент</w:t>
            </w:r>
          </w:p>
        </w:tc>
      </w:tr>
      <w:tr w:rsidR="00884E91" w:rsidRPr="007E2EDC" w:rsidTr="00E37342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1" w:rsidRPr="00E37342" w:rsidRDefault="00884E91" w:rsidP="00E3734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E37342">
                  <w:rPr>
                    <w:rFonts w:ascii="Times New Roman" w:hAnsi="Times New Roman"/>
                    <w:sz w:val="20"/>
                    <w:szCs w:val="20"/>
                  </w:rPr>
                  <w:t>30 км</w:t>
                </w:r>
              </w:smartTag>
              <w:r w:rsidRPr="00E37342">
                <w:rPr>
                  <w:rFonts w:ascii="Times New Roman" w:hAnsi="Times New Roman"/>
                  <w:sz w:val="20"/>
                  <w:szCs w:val="20"/>
                </w:rPr>
                <w:t>.</w:t>
              </w:r>
            </w:smartTag>
            <w:r w:rsidRPr="00E3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7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sz w:val="20"/>
                <w:szCs w:val="20"/>
              </w:rPr>
              <w:t>2,415</w:t>
            </w:r>
          </w:p>
        </w:tc>
      </w:tr>
      <w:tr w:rsidR="00884E91" w:rsidRPr="007E2EDC" w:rsidTr="00E37342"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1" w:rsidRPr="00E37342" w:rsidRDefault="00E37342" w:rsidP="00E3734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км"/>
              </w:smartTagPr>
              <w:r w:rsidR="00884E91" w:rsidRPr="00E37342">
                <w:rPr>
                  <w:rFonts w:ascii="Times New Roman" w:hAnsi="Times New Roman"/>
                  <w:sz w:val="20"/>
                  <w:szCs w:val="20"/>
                </w:rPr>
                <w:t>200 км</w:t>
              </w:r>
            </w:smartTag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7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sz w:val="20"/>
                <w:szCs w:val="20"/>
              </w:rPr>
              <w:t>1,271</w:t>
            </w:r>
          </w:p>
        </w:tc>
      </w:tr>
      <w:tr w:rsidR="00884E91" w:rsidRPr="007E2EDC" w:rsidTr="00E37342"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91" w:rsidRPr="00E37342" w:rsidRDefault="00E37342" w:rsidP="00E3734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3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201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30 км"/>
              </w:smartTagPr>
              <w:r w:rsidR="00884E91" w:rsidRPr="00E37342">
                <w:rPr>
                  <w:rFonts w:ascii="Times New Roman" w:hAnsi="Times New Roman"/>
                  <w:sz w:val="20"/>
                  <w:szCs w:val="20"/>
                </w:rPr>
                <w:t>330 км</w:t>
              </w:r>
            </w:smartTag>
            <w:r w:rsidR="00884E91" w:rsidRPr="00E373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7E2EDC" w:rsidRPr="00E37342">
              <w:rPr>
                <w:rFonts w:ascii="Times New Roman" w:hAnsi="Times New Roman"/>
                <w:color w:val="000000"/>
                <w:sz w:val="20"/>
                <w:szCs w:val="20"/>
              </w:rPr>
              <w:t>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4E91" w:rsidRPr="00E37342" w:rsidRDefault="00884E91" w:rsidP="007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342">
              <w:rPr>
                <w:rFonts w:ascii="Times New Roman" w:hAnsi="Times New Roman"/>
                <w:sz w:val="20"/>
                <w:szCs w:val="20"/>
              </w:rPr>
              <w:t>1,016</w:t>
            </w:r>
          </w:p>
        </w:tc>
      </w:tr>
    </w:tbl>
    <w:p w:rsidR="00884E91" w:rsidRDefault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E6A" w:rsidRPr="00411784" w:rsidRDefault="00884E91" w:rsidP="00883E6A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3E6A">
        <w:rPr>
          <w:rFonts w:ascii="Times New Roman" w:hAnsi="Times New Roman"/>
          <w:sz w:val="24"/>
          <w:szCs w:val="24"/>
        </w:rPr>
        <w:tab/>
      </w:r>
      <w:r w:rsidR="00883E6A" w:rsidRPr="00411784">
        <w:rPr>
          <w:rFonts w:ascii="Times New Roman" w:hAnsi="Times New Roman"/>
          <w:b/>
          <w:sz w:val="24"/>
          <w:szCs w:val="24"/>
        </w:rPr>
        <w:t>ПРИЛОЖЕНИЕ 3</w:t>
      </w:r>
    </w:p>
    <w:p w:rsidR="00883E6A" w:rsidRPr="00883E6A" w:rsidRDefault="00883E6A" w:rsidP="00883E6A">
      <w:pPr>
        <w:suppressAutoHyphens/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883E6A" w:rsidRPr="00883E6A" w:rsidRDefault="00883E6A" w:rsidP="00883E6A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83E6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Перечень </w:t>
      </w:r>
    </w:p>
    <w:p w:rsidR="00883E6A" w:rsidRDefault="00883E6A" w:rsidP="00883E6A">
      <w:pPr>
        <w:suppressAutoHyphens/>
        <w:spacing w:after="0" w:line="240" w:lineRule="auto"/>
        <w:rPr>
          <w:spacing w:val="-3"/>
          <w:sz w:val="24"/>
          <w:szCs w:val="24"/>
        </w:rPr>
      </w:pPr>
      <w:r w:rsidRPr="00883E6A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опасных грузов, кроме классов 1, 5.2, 6.2 и 7, на которые распространяются правила пункта 3.6. Тарифной политики (</w:t>
      </w:r>
      <w:r w:rsidRPr="00883E6A">
        <w:rPr>
          <w:rFonts w:ascii="Times New Roman" w:hAnsi="Times New Roman"/>
          <w:b/>
          <w:sz w:val="24"/>
          <w:szCs w:val="24"/>
        </w:rPr>
        <w:t>Приложение 4 ТП)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852"/>
        <w:gridCol w:w="3826"/>
        <w:gridCol w:w="992"/>
      </w:tblGrid>
      <w:tr w:rsidR="00883E6A" w:rsidTr="00C7025C">
        <w:trPr>
          <w:trHeight w:val="976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pStyle w:val="Style1"/>
              <w:spacing w:line="276" w:lineRule="auto"/>
              <w:ind w:left="74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опасных грузов, в том числе техническое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C7025C" w:rsidP="00C7025C">
            <w:pPr>
              <w:pStyle w:val="1"/>
              <w:spacing w:line="276" w:lineRule="auto"/>
              <w:ind w:right="-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C7025C" w:rsidRPr="00C7025C" w:rsidRDefault="00C7025C" w:rsidP="00C7025C">
            <w:pPr>
              <w:rPr>
                <w:rFonts w:ascii="Times New Roman" w:hAnsi="Times New Roman"/>
                <w:b/>
                <w:lang w:eastAsia="en-US"/>
              </w:rPr>
            </w:pPr>
            <w:r w:rsidRPr="00C7025C">
              <w:rPr>
                <w:rFonts w:ascii="Times New Roman" w:hAnsi="Times New Roman"/>
                <w:b/>
                <w:lang w:eastAsia="en-US"/>
              </w:rPr>
              <w:t>ООН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pStyle w:val="Style1"/>
              <w:spacing w:line="276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опасного груза в соответствии</w:t>
            </w:r>
          </w:p>
          <w:p w:rsidR="00883E6A" w:rsidRDefault="00883E6A">
            <w:pPr>
              <w:pStyle w:val="Style1"/>
              <w:spacing w:line="276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Приложением 2 к СМГС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 w:rsidP="00883E6A">
            <w:pPr>
              <w:pStyle w:val="2"/>
              <w:spacing w:before="0" w:after="0"/>
              <w:ind w:right="-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Класс</w:t>
            </w:r>
          </w:p>
          <w:p w:rsidR="00883E6A" w:rsidRPr="00883E6A" w:rsidRDefault="00883E6A" w:rsidP="00883E6A">
            <w:pPr>
              <w:pStyle w:val="2"/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опас-ности</w:t>
            </w:r>
          </w:p>
        </w:tc>
      </w:tr>
      <w:tr w:rsidR="00883E6A" w:rsidTr="00883E6A">
        <w:trPr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Default="00883E6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АЗОТА ОКСИДА И ДИАЗОТА ТЕТРАОКСИДА СМЕСЬ (АЗОТА ОКСИДА И АЗОТА ДИОКСИДА СМЕСЬ)*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АЗОТА ОКСИДА И ДИАЗОТА ТЕТРАОКСИДА СМЕСЬ (АЗОТА ОКСИДА И АЗОТА ДИОКСИДА СМЕСЬ)</w:t>
            </w:r>
            <w:r w:rsidRPr="00883E6A">
              <w:t xml:space="preserve"> </w:t>
            </w:r>
            <w:r w:rsidRPr="00883E6A">
              <w:rPr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Акванит*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2927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ЖИДКОСТЬ ЯДОВИТАЯ КОРРОЗИОННАЯ,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АКРОЛЕИН СТАБИЛИЗИРОВАННЫЙ**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АКРОЛЕИН СТАБИЛИЗИРОВАННЫЙ**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45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АЛЛИЛАМИН**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АЛЛИЛАМИН**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41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АММОНИЯ ПЕРХЛОРАТ*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1442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en-US"/>
              </w:rPr>
            </w:pPr>
            <w:r w:rsidRPr="00883E6A">
              <w:rPr>
                <w:lang w:val="ru-RU"/>
              </w:rPr>
              <w:t>АММОНИЯ ПЕРХЛОРАТ*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5.1</w:t>
            </w:r>
          </w:p>
        </w:tc>
      </w:tr>
      <w:tr w:rsidR="00883E6A" w:rsidRPr="00883E6A" w:rsidTr="00883E6A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jc w:val="both"/>
              <w:rPr>
                <w:lang w:val="ru-RU"/>
              </w:rPr>
            </w:pPr>
            <w:r w:rsidRPr="00883E6A">
              <w:rPr>
                <w:lang w:val="ru-RU"/>
              </w:rPr>
              <w:t>БАРИЯ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1565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БАРИЯ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val="5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jc w:val="both"/>
              <w:rPr>
                <w:lang w:val="ru-RU"/>
              </w:rPr>
            </w:pPr>
            <w:r w:rsidRPr="00883E6A">
              <w:rPr>
                <w:lang w:val="ru-RU"/>
              </w:rPr>
              <w:t>Винил**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3161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-192"/>
              <w:rPr>
                <w:lang w:val="ru-RU"/>
              </w:rPr>
            </w:pPr>
            <w:r w:rsidRPr="00883E6A">
              <w:rPr>
                <w:lang w:val="ru-RU"/>
              </w:rPr>
              <w:t>ГАЗ СЖИЖЕННЫЙ ВОС-ПЛАМЕНЯЮЩИЙСЯ,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2</w:t>
            </w:r>
          </w:p>
        </w:tc>
      </w:tr>
      <w:tr w:rsidR="00883E6A" w:rsidRPr="00883E6A" w:rsidTr="00883E6A">
        <w:trPr>
          <w:trHeight w:val="5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jc w:val="both"/>
              <w:rPr>
                <w:lang w:val="ru-RU"/>
              </w:rPr>
            </w:pPr>
            <w:r w:rsidRPr="00883E6A">
              <w:rPr>
                <w:rFonts w:eastAsia="Times New Roman"/>
                <w:color w:val="000000"/>
                <w:lang w:eastAsia="ru-RU"/>
              </w:rPr>
              <w:t>ВИНИЛПИРИДИНЫ СТАБИЛИЗИРОВАННЫЕ</w:t>
            </w:r>
            <w:r w:rsidRPr="00883E6A">
              <w:rPr>
                <w:rFonts w:eastAsia="Times New Roman"/>
                <w:color w:val="000000"/>
                <w:lang w:val="ru-RU" w:eastAsia="ru-RU"/>
              </w:rPr>
              <w:t>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ВИНИЛПИРИДИНЫ СТАБИЛИЗИРОВАННЫЕ**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ВОДОРОДА ПЕРОКСИДА ВОДНЫЙ РАСТВОР СТАБИЛИЗИРОВАННЫЙ, содержащий более 70% водорода пероксида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ВОДОРОДА ПЕРОКСИДА ВОДНЫЙ РАСТВОР СТАБИЛИЗИРОВАННЫЙ, содержащий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ВОДОРОДА ПЕРОКСИДА ВОДНЫЙ РАСТВОР,  содержащий  более 60% и не более 70% водорода пероксида*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ВОДОРОДА ПЕРОКСИДА ВОДНЫЙ РАСТВОР,  содержащий  более 60%  и не более 70% водорода пероксида*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ВОДОРОДА ЦИАНИД СТАБИЛИЗИРОВАННЫЙ, содержащий менее 3% воды*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ВОДОРОДА ЦИАНИД СТАБИЛИЗИРОВАННЫЙ, содержащий менее 3% воды*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ВОДОРОДА ЦИАНИД СТАБИЛИЗИРОВАННЫЙ, содержащий менее 3% воды и абсорбированный пористым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инертным материалом*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1614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ВОДОРОДА ЦИАНИД СТАБИЛИЗИРОВАННЫЙ, содержащий менее 3% воды и абсорбированный пористым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инертным материалом*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ВОДОРОДА ЦИАНИДА СПИРТОВОЙ РАСТВОР, содержащий не более 45% цианида водорода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ВОДОРОДА ЦИАНИДА СПИРТОВОЙ РАСТВОР, содержащий не более 45% цианида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jc w:val="both"/>
              <w:rPr>
                <w:lang w:val="ru-RU"/>
              </w:rPr>
            </w:pPr>
            <w:r w:rsidRPr="00883E6A">
              <w:rPr>
                <w:lang w:val="ru-RU"/>
              </w:rPr>
              <w:t>Гептил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3286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ЛЕГКОВОСПЛА-МЕНЯЮЩАЯСЯ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 БЕЗВОДНЫЙ*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 БЕЗВОДНЫЙ*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ГИДРАЗИНА ВОДНЫЙ РАСТВОР ЛЕГКОВОСЛАМЕ-НЯЮЩИЙСЯ с массовой долей гидразина более 37%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ГИДРАЗИНА ВОДНЫЙ РАСТВОР ЛЕГКОВОСЛАМЕ-НЯЮЩИЙСЯ с массовой долей гидразина более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ДИАЗОТА ТЕТРАОКСИД (АЗОТА ДИОКСИД)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ДИАЗОТА ТЕТРАОКСИД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ДИМЕТИЛГИДРАЗИН НЕСИММЕТРИЧНЫЙ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1163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ДИМЕТИЛГИДРАЗИН НЕСИММЕТРИЧНЫЙ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ДИМЕТИЛГИДРАЗИН СИММЕТРИЧНЫЙ**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ДИМЕТИЛГИДРАЗИН СИММЕТРИЧНЫЙ**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ДИХЛОРСИЛАН**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ДИХЛОРСИЛАН**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Диран А*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1992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ЛЕГКОВОС-ПЛАМЕНЯЮЩАЯСЯ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3E6A" w:rsidRPr="00883E6A" w:rsidTr="00883E6A">
        <w:trPr>
          <w:trHeight w:val="35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ЖЕЛЕЗА ПЕНТАКАРБОНИЛ**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ЖЕЛЕЗА ПЕНТАКАРБОНИЛ**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5472B1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 ОКИСЛЯЮЩАЯ, Н.У.К., с  ЛК50 не более 200 мл/м3 и концентрацией насыщенных паров не менее 500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 ОКИСЛЯЮЩАЯ, Н.У.К., с  ЛК50 не более 200 мл/м3 и концентрацией насыщенных паров не менее 500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ЖИДКОСТЬ ЯДОВИТАЯ ПРИ ВДЫХАНИИ, ЛЕГКОВОСПЛА-МЕНЯЮЩАЯСЯ, Н.У.К., с  ЛК50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не более 200 мл/м3 и концентрацией насыщенных паров не менее 500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3383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ЖИДКОСТЬ ЯДОВИТАЯ ПРИ ВДЫХАНИИ, ЛЕГКОВОСПЛА-МЕНЯЮЩАЯСЯ, Н.У.К., с  ЛК50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не более 200 мл/м3 и концентрацией насыщенных паров не менее 500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ЖИДКОСТЬ ЯДОВИТАЯ ПРИ ВДЫХАНИИ Н.У.К., с ЛК50 не более 200 мл/м3 и концентрацией насыщенных паров не менее 500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 Н.У.К., с ЛК50 не более 200 мл/м3 и концентрацией насыщенных паров не менее 500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ЕДКАЯ, Н.У.К., с  ЛК50 не более 1 000 мл/м3 и концентрацией насыщенных паров не менее 10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3390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ЕДКАЯ, Н.У.К., с  ЛК50 не более 1 000 мл/м3 и концентрацией насыщенных паров не менее 10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ЕДКАЯ, Н.У.К., с  ЛК50 не более 200 мл/м3 и концентрацией насыщенных паров не менее 500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ЕДКАЯ, Н.У.К., с  ЛК50 не более 200 мл/м3 и концентрацией насыщенных паров не менее 500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ЛЕГКОВОСПЛА-МЕНЯЮЩАЯСЯ, Н.У.К., с  ЛК50 не более 1 000 мл/м3 и концентрацией насыщенных паров не менее 10 ЛК50 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ЛЕГКОВОСПЛА-МЕНЯЮЩАЯСЯ, Н.У.К., с  ЛК50 не более 1 000 мл/м3 и концентрацией насыщенных паров не менее 10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Н.У.К., с  ЛК50  не более 1 000 мл/м3 и концентрацией насыщенных паров не менее 10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Н.У.К., с  ЛК50  не более 1 000 мл/м3 и концентрацией насыщенных паров не менее 10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ОКИСЛЯЮЩАЯ, Н.У.К., с ЛК50 не более 1 000 мл/м3 и концентрацией насыщенных паров не менее 10 ЛК50**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ОКИСЛЯЮЩАЯ, Н.У.К., с ЛК50 не более 1 000 мл/м3 и концентрацией насыщенных паров не менее 10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ЖИДКОСТЬ ЯДОВИТАЯ ПРИ ВДЫХАНИИ, РЕАГИРУЮЩАЯ С ВОДОЙ, Н.У.К., с  ЛК50 не более 1 000 мл/м3 и концентрацией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насыщенных паров не менее 10 ЛК50 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3386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ЖИДКОСТЬ ЯДОВИТАЯ ПРИ ВДЫХАНИИ, РЕАГИРУЮЩАЯ С ВОДОЙ, Н.У.К., с  ЛК50 не более 1 000 мл/м3 и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концентрацией насыщенных паров не менее 10 ЛК50**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jc w:val="both"/>
              <w:rPr>
                <w:lang w:val="ru-RU"/>
              </w:rPr>
            </w:pPr>
            <w:r w:rsidRPr="00883E6A">
              <w:rPr>
                <w:lang w:val="ru-RU"/>
              </w:rPr>
              <w:lastRenderedPageBreak/>
              <w:t>ЖИДКОСТЬ ЯДОВИТАЯ ПРИ ВДЫХАНИИ, РЕАГИРУЮЩАЯ С ВОДОЙ, Н.У.К., с  ЛК50 не более 200 мл/м3 и концентрацией насыщенных паров не менее 500 ЛК50 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ЖИДКОСТЬ ЯДОВИТАЯ ПРИ ВДЫХАНИИ, РЕАГИРУЮЩАЯ С ВОДОЙ, Н.У.К., с  ЛК50 не более 200 мл/м3 и концентрацией насыщенных паров не менее 500 ЛК50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3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ИЗОПРОПИЛНИТРАТ*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1222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en-US"/>
              </w:rPr>
            </w:pPr>
            <w:r w:rsidRPr="00883E6A">
              <w:rPr>
                <w:lang w:val="ru-RU"/>
              </w:rPr>
              <w:t>ИЗОПРОПИЛНИТРАТ*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</w:t>
            </w:r>
          </w:p>
        </w:tc>
      </w:tr>
      <w:tr w:rsidR="00883E6A" w:rsidRPr="00883E6A" w:rsidTr="00883E6A">
        <w:trPr>
          <w:trHeight w:val="40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ИЗОПРОПИЛХЛОРФОРМИАТ*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2407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tabs>
                <w:tab w:val="left" w:pos="6842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ИЗОПРОПИЛХЛОРФОРМИАТ*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hRule="exact" w:val="6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 w:firstLine="17"/>
              <w:rPr>
                <w:lang w:val="ru-RU"/>
              </w:rPr>
            </w:pPr>
            <w:r w:rsidRPr="00883E6A">
              <w:rPr>
                <w:lang w:val="ru-RU"/>
              </w:rPr>
              <w:t xml:space="preserve"> Кадмия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1588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 w:right="57"/>
              <w:rPr>
                <w:lang w:val="ru-RU"/>
              </w:rPr>
            </w:pPr>
            <w:r w:rsidRPr="00883E6A">
              <w:rPr>
                <w:lang w:val="ru-RU"/>
              </w:rPr>
              <w:t>ЦИАНИДЫ НЕОРГАНИ-ЧЕСКИЕ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КАЛИЯ ЦИАНИД, ТВЕРДЫЙ*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1680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КАЛИЯ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КАЛИЯ ЦИАНИДА РАСТВОР*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3413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КАЛИЯ ЦИАНИДА РАСТВОР*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КАЛЬЦИЯ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1575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6A" w:rsidRPr="00883E6A" w:rsidRDefault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en-US"/>
              </w:rPr>
            </w:pPr>
            <w:r w:rsidRPr="00883E6A">
              <w:rPr>
                <w:lang w:val="ru-RU"/>
              </w:rPr>
              <w:t>КАЛЬЦИЯ ЦИАНИД*</w:t>
            </w:r>
          </w:p>
          <w:p w:rsidR="00883E6A" w:rsidRPr="00883E6A" w:rsidRDefault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Катализатор ЦН*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2813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 xml:space="preserve">ВЕЩЕСТВО ТВЕРДОЕ, РЕАГИРУЮЩЕЕ С ВОДОЙ,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КИСЛОТА АЗОТНАЯ КРАСНАЯ ДЫМЯЩАЯ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2032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tabs>
                <w:tab w:val="left" w:pos="173"/>
              </w:tabs>
              <w:ind w:left="-57" w:right="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КИСЛОТА АЗОТНАЯ КРАСНАЯ ДЫМЯЩАЯ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8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КИСЛОТЫ ЦИАНИСТОВОДО-</w:t>
            </w:r>
          </w:p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1613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173"/>
              </w:tabs>
              <w:ind w:left="-57" w:right="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КИСЛОТЫ ЦИАНИСТОВОДО-РОДНОЙ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5472B1">
            <w:pPr>
              <w:pStyle w:val="Style3"/>
              <w:spacing w:after="0" w:line="276" w:lineRule="auto"/>
              <w:ind w:left="-57" w:right="-57" w:firstLine="108"/>
              <w:jc w:val="both"/>
              <w:rPr>
                <w:lang w:val="ru-RU"/>
              </w:rPr>
            </w:pPr>
            <w:r w:rsidRPr="00883E6A">
              <w:rPr>
                <w:lang w:val="ru-RU"/>
              </w:rPr>
              <w:t>Люминал А*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3286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192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ЛЕГКОВОСПЛА-МЕНЯЮЩАЯСЯ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КРОТОНАЛЬДЕГИД или КРОТОНАЛЬДЕГИД СТАБИЛИЗИРОВАННЫЙ**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КРОТОНАЛЬДЕГИД или КРОТОНАЛЬДЕГИД СТАБИЛИЗИРОВАННЫЙ**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МЕДИ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1587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МЕДИ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val="4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МЕТАНОЛ**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МЕТАНОЛ**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МЕТИЛВИНИЛКЕТОН СТАБИЛИЗИРОВАННЫЙ**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МЕТИЛВИНИЛКЕТОН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МЕТИЛГИДРАЗИН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МЕТИЛГИДРАЗИН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МЕТИЛИЗОЦИАНАТ**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2480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МЕТИЛИЗОЦИАНАТ**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МЕТИЛОРТОСИЛИКАТ**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МЕТИЛОРТОСИЛИКАТ**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МЕТИЛХЛОРФОРМИАТ**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МЫШЬЯКА ТРИОКСИД*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1561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tabs>
                <w:tab w:val="left" w:pos="173"/>
              </w:tabs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МЫШЬЯКА ТРИОКСИД*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НАТРИЯ ЦИАНИД, ТВЕРДЫЙ*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1689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НАТРИЯ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val="3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НАТРИЯ ЦИАНИДА РАСТВОР*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3414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НАТРИЯ ЦИАНИДА РАСТВОР*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val="3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н-БУТИЛИЗОЦИАНАТ**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н-БУТИЛИЗОЦИАНАТ**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2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н-БУТИЛХЛОРФОРМИАТ**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н-БУТИЛХЛОРФОРМИАТ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н-ПРОПИЛИЗОЦИАНАТ**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н-ПРОПИЛИЗОЦИАНАТ**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3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н-ПРОПИЛХЛОРФОРМИАТ**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н-ПРОПИЛХЛОРФОРМИАТ**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val="2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НИКЕЛЯ КАРБОНИЛ**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НИКЕЛЯ КАРБОНИЛ**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ОБРАЗЕЦ ХИМИЧЕСКИЙ ЯДОВИТЫЙ*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3315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ОБРАЗЕЦ ХИМИЧЕСКИЙ ЯДОВИТЫЙ*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ПРИСАДКА АНТИДЕТОНА-ЦИОННАЯ К МОТОРНОМУ ТОПЛИВУ, ЛЕГКОВОСПЛА-МЕНЯЮЩАЯСЯ*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ПРИСАДКА АНТИДЕТОНА-ЦИОННАЯ К МОТОРНОМУ ТОПЛИВУ, ЛЕГКОВОСПЛА-МЕНЯЮЩАЯСЯ*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Продукт Т-185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ЛЕГКОВОС-ПЛАМЕНЯЮЩАЯСЯ,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Пронит*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2810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Растворитель «Децилин»*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ЛЕГКОВОС-ПЛАМЕНЯЮЩАЯСЯ,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РТУТИ ДИХЛОРИД*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РТУТИ ДИХЛОРИД*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РТУТИ (II)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РТУТИ (II)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Ртути (II) сульфид (Киноварь натуральная)*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РТУТИ СОЕДИНЕНИЕ ТВЕРДОЕ,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Самин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-333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lastRenderedPageBreak/>
              <w:t>СВИНЦА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СВИНЦА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СЕРЕБРА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СЕРЕБРА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 xml:space="preserve">Синтин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-333"/>
              <w:rPr>
                <w:lang w:val="ru-RU"/>
              </w:rPr>
            </w:pPr>
            <w:r w:rsidRPr="00883E6A">
              <w:rPr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СОЕДИНЕНИЕ ФОСФОРОРГАНИЧЕСКОЕ ЯДОВИТОЕ ЛЕГКОВОСПЛА-МЕНЯЮЩЕЕСЯ, Н.У.К.**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3279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СОЕДИНЕНИЕ ФОСФОРОРГАНИЧЕСКОЕ ЯДОВИТОЕ ЛЕГКОВОСПЛА-МЕНЯЮЩЕЕСЯ, Н.У.К.</w:t>
            </w: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СПИРТ АЛЛИЛОВЫЙ**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1098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СПИРТ АЛЛИЛОВЫЙ**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СТРИХНИН или СТРИХНИНА СОЛИ*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СТРИХНИН или СТРИХНИНА СОЛИ*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трет-БУТИЛИЗОЦИАНАТ**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трет-БУТИЛИЗОЦИАНАТ**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ТРИМЕТИЛАЦЕТИЛХЛОРИД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ТРИМЕТИЛАЦЕТИЛХЛОРИД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ФОСГЕН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ind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1076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ФОСГЕН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ФОСФОР БЕЛЫЙ или ЖЕЛТЫЙ ПОД ВОДОЙ или В РАСТВОРЕ**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ind w:left="29" w:hanging="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  <w:r w:rsidRPr="00883E6A">
              <w:rPr>
                <w:rFonts w:ascii="Times New Roman" w:hAnsi="Times New Roman"/>
                <w:spacing w:val="-2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tabs>
                <w:tab w:val="left" w:pos="4212"/>
              </w:tabs>
              <w:ind w:left="-57" w:right="57" w:firstLine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ФОСФОР БЕЛЫЙ или ЖЕЛТЫЙ ПОД ВОДОЙ или В РАСТВОРЕ**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4.2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1"/>
              <w:spacing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ФОСФОР БЕЛЫЙ или ЖЕЛТЫЙ СУХОЙ**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1381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2"/>
              <w:adjustRightInd/>
              <w:spacing w:line="276" w:lineRule="auto"/>
              <w:ind w:left="-57" w:right="-192"/>
              <w:rPr>
                <w:lang w:val="ru-RU"/>
              </w:rPr>
            </w:pPr>
            <w:r w:rsidRPr="00883E6A">
              <w:rPr>
                <w:lang w:val="ru-RU"/>
              </w:rPr>
              <w:t>ФОСФОР БЕЛЫЙ или ЖЕЛТЫЙ СУХОЙ**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1"/>
              <w:spacing w:line="276" w:lineRule="auto"/>
              <w:ind w:left="0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4.2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-33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ФОСФОР БЕЛЫЙ РАСПЛАВЛЕННЫЙ**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2447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shd w:val="clear" w:color="auto" w:fill="FFFFFF"/>
              <w:tabs>
                <w:tab w:val="left" w:pos="3816"/>
              </w:tabs>
              <w:ind w:left="-57" w:right="-19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ФОСФОР БЕЛЫЙ РАСПЛАВЛЕННЫЙ**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4.2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-57"/>
              <w:jc w:val="left"/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ХЛОР**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57"/>
              <w:jc w:val="left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ХЛОР**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ХЛОРАЦЕТОН СТАБИЛИЗИРОВАННЫЙ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1695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ХЛОРАЦЕТОН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ХЛОРЦИАН СТАБИЛИЗИРОВАННЫЙ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1589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ХЛОРЦИАН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2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Цианплав*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1588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ЦИАНИДЫ НЕОРГАНИЧЕСКИЕ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194"/>
              <w:rPr>
                <w:lang w:val="ru-RU"/>
              </w:rPr>
            </w:pPr>
            <w:r w:rsidRPr="00883E6A">
              <w:rPr>
                <w:lang w:val="ru-RU"/>
              </w:rPr>
              <w:t>ЦИАНИДА РАСТВОР, Н.У.К.*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1935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-192"/>
              <w:rPr>
                <w:lang w:val="ru-RU"/>
              </w:rPr>
            </w:pPr>
            <w:r w:rsidRPr="00883E6A">
              <w:rPr>
                <w:lang w:val="ru-RU"/>
              </w:rPr>
              <w:t>ЦИАНИДА РАСТВОР, Н.У.К.*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ЦИКЛОБУТИЛХЛОРФОР-</w:t>
            </w:r>
          </w:p>
          <w:p w:rsidR="00883E6A" w:rsidRPr="00883E6A" w:rsidRDefault="00883E6A" w:rsidP="00883E6A">
            <w:pPr>
              <w:pStyle w:val="Style3"/>
              <w:spacing w:after="0" w:line="276" w:lineRule="auto"/>
              <w:ind w:left="-57" w:right="-108"/>
              <w:rPr>
                <w:lang w:val="ru-RU"/>
              </w:rPr>
            </w:pPr>
            <w:r w:rsidRPr="00883E6A">
              <w:rPr>
                <w:lang w:val="ru-RU"/>
              </w:rPr>
              <w:t>МИАТ**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ind w:left="-108" w:right="-108" w:firstLine="1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ЦИКЛОБУТИЛХЛОРФОР-МИАТ**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ЦИНКА ЦИАНИД*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1713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ЦИНКА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t>Цинхонин*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1544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 xml:space="preserve">АЛКАЛОИДЫ ТВЕРДЫЕ, Н.У.К. или АЛКАЛОИДОВ СОЛИ ТВЕРДЫЕ,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3"/>
              <w:spacing w:after="0" w:line="276" w:lineRule="auto"/>
              <w:ind w:left="-57" w:right="-57"/>
              <w:rPr>
                <w:lang w:val="ru-RU"/>
              </w:rPr>
            </w:pPr>
            <w:r w:rsidRPr="00883E6A">
              <w:rPr>
                <w:lang w:val="ru-RU"/>
              </w:rPr>
              <w:lastRenderedPageBreak/>
              <w:t>Энит 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2810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 w:rsidP="00883E6A">
            <w:pPr>
              <w:pStyle w:val="Style4"/>
              <w:adjustRightInd/>
              <w:spacing w:line="276" w:lineRule="auto"/>
              <w:ind w:left="-57" w:right="57"/>
              <w:rPr>
                <w:lang w:val="ru-RU"/>
              </w:rPr>
            </w:pPr>
            <w:r w:rsidRPr="00883E6A">
              <w:rPr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6A" w:rsidRPr="00883E6A" w:rsidRDefault="00883E6A">
            <w:pPr>
              <w:pStyle w:val="Style4"/>
              <w:adjustRightInd/>
              <w:spacing w:line="276" w:lineRule="auto"/>
              <w:jc w:val="center"/>
              <w:rPr>
                <w:lang w:val="ru-RU"/>
              </w:rPr>
            </w:pPr>
            <w:r w:rsidRPr="00883E6A">
              <w:rPr>
                <w:lang w:val="ru-RU"/>
              </w:rPr>
              <w:t>6.1</w:t>
            </w:r>
          </w:p>
        </w:tc>
      </w:tr>
      <w:tr w:rsidR="00883E6A" w:rsidRPr="00883E6A" w:rsidTr="00883E6A">
        <w:trPr>
          <w:trHeight w:hRule="exact" w:val="70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-57"/>
              <w:jc w:val="left"/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ЭТИЛЕН ОХЛАЖДЕННЫЙ ЖИДКИЙ**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z w:val="24"/>
                <w:szCs w:val="24"/>
                <w:lang w:eastAsia="en-US"/>
              </w:rPr>
              <w:t>1038</w:t>
            </w:r>
          </w:p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shd w:val="clear" w:color="auto" w:fill="FFFFFF"/>
              <w:ind w:left="-57" w:right="57"/>
              <w:jc w:val="left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ЭТИЛЕН ОХЛАЖДЕННЫЙ ЖИДКИЙ**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>2</w:t>
            </w:r>
          </w:p>
        </w:tc>
      </w:tr>
      <w:tr w:rsidR="00883E6A" w:rsidRPr="00883E6A" w:rsidTr="00883E6A">
        <w:trPr>
          <w:trHeight w:hRule="exact" w:val="70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ЭТИЛЕНИМИН СТАБИЛИЗИРОВАННЫЙ**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ЭТИЛЕНИМИН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hRule="exact" w:val="4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ЭТИЛХЛОРФОРМИАТ**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ЭТИЛХЛОРФОРМИАТ**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  <w:tr w:rsidR="00883E6A" w:rsidRPr="00883E6A" w:rsidTr="00883E6A">
        <w:trPr>
          <w:trHeight w:hRule="exact" w:val="70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ЭФИР МЕТИЛХЛОРМЕТИЛОВЫЙ**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 w:rsidP="00883E6A">
            <w:pPr>
              <w:tabs>
                <w:tab w:val="left" w:pos="684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ЭФИР МЕТИЛХЛОРМЕТИЛОВЫЙ**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E6A" w:rsidRPr="00883E6A" w:rsidRDefault="00883E6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3E6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</w:tr>
    </w:tbl>
    <w:p w:rsidR="00883E6A" w:rsidRPr="00883E6A" w:rsidRDefault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6A">
        <w:rPr>
          <w:rFonts w:ascii="Times New Roman" w:hAnsi="Times New Roman"/>
          <w:sz w:val="24"/>
          <w:szCs w:val="24"/>
        </w:rPr>
        <w:tab/>
      </w:r>
      <w:r w:rsidRPr="00883E6A">
        <w:rPr>
          <w:rFonts w:ascii="Times New Roman" w:hAnsi="Times New Roman"/>
          <w:sz w:val="24"/>
          <w:szCs w:val="24"/>
        </w:rPr>
        <w:tab/>
      </w:r>
      <w:r w:rsidRPr="00883E6A">
        <w:rPr>
          <w:rFonts w:ascii="Times New Roman" w:hAnsi="Times New Roman"/>
          <w:sz w:val="24"/>
          <w:szCs w:val="24"/>
        </w:rPr>
        <w:tab/>
      </w:r>
      <w:r w:rsidRPr="00883E6A">
        <w:rPr>
          <w:rFonts w:ascii="Times New Roman" w:hAnsi="Times New Roman"/>
          <w:sz w:val="24"/>
          <w:szCs w:val="24"/>
        </w:rPr>
        <w:tab/>
      </w:r>
      <w:r w:rsidRPr="00883E6A">
        <w:rPr>
          <w:rFonts w:ascii="Times New Roman" w:hAnsi="Times New Roman"/>
          <w:sz w:val="24"/>
          <w:szCs w:val="24"/>
        </w:rPr>
        <w:tab/>
      </w:r>
    </w:p>
    <w:p w:rsidR="00884E91" w:rsidRPr="00884E91" w:rsidRDefault="00884E91" w:rsidP="00884E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84E91">
        <w:rPr>
          <w:rFonts w:ascii="Times New Roman" w:hAnsi="Times New Roman"/>
          <w:b/>
          <w:bCs/>
          <w:i/>
          <w:sz w:val="24"/>
          <w:szCs w:val="24"/>
        </w:rPr>
        <w:t>Примечание:</w:t>
      </w:r>
    </w:p>
    <w:p w:rsidR="00884E91" w:rsidRPr="00884E91" w:rsidRDefault="00884E91" w:rsidP="00884E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4E91">
        <w:rPr>
          <w:rFonts w:ascii="Times New Roman" w:hAnsi="Times New Roman"/>
          <w:i/>
          <w:sz w:val="24"/>
          <w:szCs w:val="24"/>
        </w:rPr>
        <w:t>* - тариф повышается только при перевозке опасных грузов в крытых вагонах, крупнотоннажных контейнерах;</w:t>
      </w:r>
    </w:p>
    <w:p w:rsidR="00884E91" w:rsidRPr="00884E91" w:rsidRDefault="00884E91" w:rsidP="00884E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84E91">
        <w:rPr>
          <w:rFonts w:ascii="Times New Roman" w:hAnsi="Times New Roman"/>
          <w:i/>
          <w:sz w:val="24"/>
          <w:szCs w:val="24"/>
        </w:rPr>
        <w:t xml:space="preserve">** - тариф повышается только при перевозке опасных грузов в цистернах </w:t>
      </w:r>
      <w:r w:rsidRPr="00884E91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84E91">
        <w:rPr>
          <w:rFonts w:ascii="Times New Roman" w:hAnsi="Times New Roman"/>
          <w:i/>
          <w:sz w:val="24"/>
          <w:szCs w:val="24"/>
        </w:rPr>
        <w:t>;</w:t>
      </w:r>
    </w:p>
    <w:p w:rsidR="00883E6A" w:rsidRDefault="00883E6A" w:rsidP="00884E9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84E91" w:rsidRPr="00884E91" w:rsidRDefault="00884E91" w:rsidP="00884E9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E9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84E91">
        <w:rPr>
          <w:rFonts w:ascii="Times New Roman" w:hAnsi="Times New Roman"/>
          <w:sz w:val="24"/>
          <w:szCs w:val="24"/>
        </w:rPr>
        <w:t>термин «Цистерна» включает: вагон-цистерну, контейнер-цистерну</w:t>
      </w:r>
      <w:r w:rsidR="003062AF">
        <w:rPr>
          <w:rFonts w:ascii="Times New Roman" w:hAnsi="Times New Roman"/>
          <w:sz w:val="24"/>
          <w:szCs w:val="24"/>
        </w:rPr>
        <w:t>(танк-контейнер)</w:t>
      </w:r>
      <w:r w:rsidRPr="00884E91">
        <w:rPr>
          <w:rFonts w:ascii="Times New Roman" w:hAnsi="Times New Roman"/>
          <w:sz w:val="24"/>
          <w:szCs w:val="24"/>
        </w:rPr>
        <w:t>, цистерну встроенную, цистерну переносную или цистерну съемную, определения которых приведены в Приложении 2 к СМГС, а также вагоны-батареи и многоэлементные газовые контейнеры (МЭГК).</w:t>
      </w:r>
      <w:r w:rsidRPr="00884E91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884E91" w:rsidRPr="00884E91" w:rsidRDefault="00884E91" w:rsidP="00884E9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P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91" w:rsidRDefault="00884E9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5C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025C" w:rsidRDefault="00C7025C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5C" w:rsidRDefault="00C7025C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5C" w:rsidRDefault="00C7025C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25C" w:rsidRDefault="00C7025C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Pr="00411784" w:rsidRDefault="007E0047" w:rsidP="00C70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="00C7025C">
        <w:rPr>
          <w:rFonts w:ascii="Times New Roman" w:hAnsi="Times New Roman"/>
          <w:sz w:val="24"/>
          <w:szCs w:val="24"/>
        </w:rPr>
        <w:tab/>
      </w:r>
      <w:r w:rsidRPr="00411784">
        <w:rPr>
          <w:rFonts w:ascii="Times New Roman" w:hAnsi="Times New Roman"/>
          <w:b/>
          <w:sz w:val="24"/>
          <w:szCs w:val="24"/>
        </w:rPr>
        <w:t>ПРИЛОЖЕНИЕ 4</w:t>
      </w:r>
    </w:p>
    <w:p w:rsidR="007E0047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Pr="00C7025C" w:rsidRDefault="0038315A" w:rsidP="00383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УСЛУГИ ИНФРАСТРУКТ</w:t>
      </w:r>
      <w:r w:rsidR="00A76605" w:rsidRPr="00C7025C">
        <w:rPr>
          <w:rFonts w:ascii="Times New Roman" w:hAnsi="Times New Roman"/>
          <w:b/>
          <w:sz w:val="24"/>
          <w:szCs w:val="24"/>
        </w:rPr>
        <w:t>У</w:t>
      </w:r>
      <w:r w:rsidRPr="00C7025C">
        <w:rPr>
          <w:rFonts w:ascii="Times New Roman" w:hAnsi="Times New Roman"/>
          <w:b/>
          <w:sz w:val="24"/>
          <w:szCs w:val="24"/>
        </w:rPr>
        <w:t>РЫ ЖЕЛЕЗНОДОРОЖНОГО ТРАНСПОРТА</w:t>
      </w:r>
    </w:p>
    <w:p w:rsidR="007E0047" w:rsidRPr="00C7025C" w:rsidRDefault="007E0047" w:rsidP="007E0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047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Pr="00C7025C" w:rsidRDefault="003A6F56" w:rsidP="003A6F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7025C">
        <w:rPr>
          <w:rFonts w:ascii="Times New Roman" w:hAnsi="Times New Roman"/>
          <w:b/>
          <w:sz w:val="24"/>
          <w:szCs w:val="24"/>
        </w:rPr>
        <w:t xml:space="preserve">. </w:t>
      </w:r>
      <w:r w:rsidR="0038315A" w:rsidRPr="00C7025C">
        <w:rPr>
          <w:rFonts w:ascii="Times New Roman" w:hAnsi="Times New Roman"/>
          <w:b/>
          <w:sz w:val="24"/>
          <w:szCs w:val="24"/>
        </w:rPr>
        <w:t xml:space="preserve">Тарифы за </w:t>
      </w:r>
      <w:r w:rsidRPr="00C7025C">
        <w:rPr>
          <w:rFonts w:ascii="Times New Roman" w:hAnsi="Times New Roman"/>
          <w:b/>
          <w:sz w:val="24"/>
          <w:szCs w:val="24"/>
        </w:rPr>
        <w:t>предоставление</w:t>
      </w:r>
      <w:r w:rsidR="0038315A" w:rsidRPr="00C7025C">
        <w:rPr>
          <w:rFonts w:ascii="Times New Roman" w:hAnsi="Times New Roman"/>
          <w:b/>
          <w:sz w:val="24"/>
          <w:szCs w:val="24"/>
        </w:rPr>
        <w:t xml:space="preserve"> инфраструктуры</w:t>
      </w:r>
      <w:r w:rsidRPr="00C7025C">
        <w:rPr>
          <w:rFonts w:ascii="Times New Roman" w:hAnsi="Times New Roman"/>
          <w:b/>
          <w:sz w:val="24"/>
          <w:szCs w:val="24"/>
        </w:rPr>
        <w:t xml:space="preserve"> и выполнение необходимых работ для осуществления движения (проследования) поездов</w:t>
      </w:r>
    </w:p>
    <w:p w:rsidR="007E0047" w:rsidRPr="00C7025C" w:rsidRDefault="007E0047" w:rsidP="007E0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Pr="007E0047" w:rsidRDefault="007E0047" w:rsidP="00F34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025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3419C" w:rsidRPr="007E0047">
        <w:rPr>
          <w:rFonts w:ascii="Times New Roman" w:hAnsi="Times New Roman"/>
          <w:bCs/>
          <w:sz w:val="24"/>
          <w:szCs w:val="24"/>
        </w:rPr>
        <w:t xml:space="preserve">Ставки для расчета плат за перевозку груза в универсальном вагоне инвентарного парка (принадлежащем перевозчику) (кроме негабаритных и опасных грузов). </w:t>
      </w:r>
    </w:p>
    <w:p w:rsidR="00F3419C" w:rsidRPr="007E0047" w:rsidRDefault="007E0047" w:rsidP="00F34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0047">
        <w:rPr>
          <w:rFonts w:ascii="Times New Roman" w:hAnsi="Times New Roman"/>
          <w:bCs/>
          <w:sz w:val="24"/>
          <w:szCs w:val="24"/>
        </w:rPr>
        <w:t xml:space="preserve">За </w:t>
      </w:r>
      <w:r w:rsidR="003A6F56" w:rsidRPr="003A6F56">
        <w:rPr>
          <w:rFonts w:ascii="Times New Roman" w:hAnsi="Times New Roman"/>
          <w:sz w:val="24"/>
          <w:szCs w:val="24"/>
        </w:rPr>
        <w:t>предоставление</w:t>
      </w:r>
      <w:r w:rsidRPr="007E0047"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 w:rsidRPr="007E0047">
        <w:rPr>
          <w:rFonts w:ascii="Times New Roman" w:hAnsi="Times New Roman"/>
          <w:bCs/>
          <w:sz w:val="24"/>
          <w:szCs w:val="24"/>
        </w:rPr>
        <w:t xml:space="preserve"> </w:t>
      </w:r>
      <w:r w:rsidR="00F3419C" w:rsidRPr="007E0047">
        <w:rPr>
          <w:rFonts w:ascii="Times New Roman" w:hAnsi="Times New Roman"/>
          <w:bCs/>
          <w:sz w:val="24"/>
          <w:szCs w:val="24"/>
        </w:rPr>
        <w:t>Таблиц</w:t>
      </w:r>
      <w:r w:rsidR="009342DB">
        <w:rPr>
          <w:rFonts w:ascii="Times New Roman" w:hAnsi="Times New Roman"/>
          <w:bCs/>
          <w:sz w:val="24"/>
          <w:szCs w:val="24"/>
        </w:rPr>
        <w:t>а</w:t>
      </w:r>
      <w:r w:rsidR="00F3419C" w:rsidRPr="007E0047">
        <w:rPr>
          <w:rFonts w:ascii="Times New Roman" w:hAnsi="Times New Roman"/>
          <w:bCs/>
          <w:sz w:val="24"/>
          <w:szCs w:val="24"/>
        </w:rPr>
        <w:t xml:space="preserve"> И1</w:t>
      </w:r>
    </w:p>
    <w:p w:rsidR="007E0047" w:rsidRPr="007E0047" w:rsidRDefault="007E0047" w:rsidP="00F34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0047">
        <w:rPr>
          <w:rFonts w:ascii="Times New Roman" w:hAnsi="Times New Roman"/>
          <w:bCs/>
          <w:sz w:val="24"/>
          <w:szCs w:val="24"/>
        </w:rPr>
        <w:t>За использование локомотивов</w:t>
      </w:r>
      <w:r w:rsidR="009342DB">
        <w:rPr>
          <w:rFonts w:ascii="Times New Roman" w:hAnsi="Times New Roman"/>
          <w:bCs/>
          <w:sz w:val="24"/>
          <w:szCs w:val="24"/>
        </w:rPr>
        <w:t xml:space="preserve"> </w:t>
      </w:r>
      <w:r w:rsidRPr="007E0047">
        <w:rPr>
          <w:rFonts w:ascii="Times New Roman" w:hAnsi="Times New Roman"/>
          <w:bCs/>
          <w:sz w:val="24"/>
          <w:szCs w:val="24"/>
        </w:rPr>
        <w:t>Таблица Л1</w:t>
      </w:r>
    </w:p>
    <w:p w:rsidR="007E0047" w:rsidRPr="007E0047" w:rsidRDefault="007E0047" w:rsidP="00F341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0047">
        <w:rPr>
          <w:rFonts w:ascii="Times New Roman" w:hAnsi="Times New Roman"/>
          <w:bCs/>
          <w:sz w:val="24"/>
          <w:szCs w:val="24"/>
        </w:rPr>
        <w:t>За использование вагонов Таблица В1</w:t>
      </w:r>
    </w:p>
    <w:p w:rsidR="00F3419C" w:rsidRPr="007E0047" w:rsidRDefault="00F3419C" w:rsidP="00F3419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F3419C" w:rsidRPr="007E0047" w:rsidRDefault="00F3419C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Pr="007E0047" w:rsidRDefault="007E0047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047">
        <w:rPr>
          <w:rFonts w:ascii="Times New Roman" w:hAnsi="Times New Roman"/>
          <w:sz w:val="24"/>
          <w:szCs w:val="24"/>
          <w:lang w:val="uk-UA"/>
        </w:rPr>
        <w:t xml:space="preserve">Плата за перевозку груза </w:t>
      </w:r>
      <w:r w:rsidRPr="007E0047">
        <w:rPr>
          <w:rFonts w:ascii="Times New Roman" w:hAnsi="Times New Roman"/>
          <w:sz w:val="24"/>
          <w:szCs w:val="24"/>
        </w:rPr>
        <w:t>в универсальном вагоне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инвентарного парка (принадлежащем перевозчику)</w:t>
      </w:r>
      <w:r w:rsidRPr="007E0047">
        <w:rPr>
          <w:rFonts w:ascii="Times New Roman" w:hAnsi="Times New Roman"/>
          <w:sz w:val="24"/>
          <w:szCs w:val="24"/>
        </w:rPr>
        <w:t xml:space="preserve"> (кроме негабаритного и опасного грузов) </w:t>
      </w:r>
      <w:r w:rsidRPr="007E0047">
        <w:rPr>
          <w:rFonts w:ascii="Times New Roman" w:hAnsi="Times New Roman"/>
          <w:sz w:val="24"/>
          <w:szCs w:val="24"/>
          <w:lang w:val="uk-UA"/>
        </w:rPr>
        <w:t>исчисляется в соответстви</w:t>
      </w:r>
      <w:r w:rsidR="003A6F56">
        <w:rPr>
          <w:rFonts w:ascii="Times New Roman" w:hAnsi="Times New Roman"/>
          <w:sz w:val="24"/>
          <w:szCs w:val="24"/>
          <w:lang w:val="uk-UA"/>
        </w:rPr>
        <w:t>и</w:t>
      </w:r>
      <w:r w:rsidRPr="007E0047">
        <w:rPr>
          <w:rFonts w:ascii="Times New Roman" w:hAnsi="Times New Roman"/>
          <w:sz w:val="24"/>
          <w:szCs w:val="24"/>
          <w:lang w:val="uk-UA"/>
        </w:rPr>
        <w:t xml:space="preserve"> с правилами пункта 1.1</w:t>
      </w:r>
      <w:r w:rsidRPr="007E0047">
        <w:rPr>
          <w:rFonts w:ascii="Times New Roman" w:hAnsi="Times New Roman"/>
          <w:sz w:val="24"/>
          <w:szCs w:val="24"/>
        </w:rPr>
        <w:t xml:space="preserve">.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</w:p>
    <w:p w:rsidR="007E0047" w:rsidRPr="007E0047" w:rsidRDefault="007E0047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Pr="007E0047" w:rsidRDefault="007E0047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груза </w:t>
      </w:r>
      <w:r w:rsidR="007E0047">
        <w:rPr>
          <w:rFonts w:ascii="Times New Roman" w:hAnsi="Times New Roman"/>
          <w:sz w:val="24"/>
          <w:szCs w:val="24"/>
        </w:rPr>
        <w:t xml:space="preserve">по </w:t>
      </w:r>
      <w:r w:rsidR="009342DB">
        <w:rPr>
          <w:rFonts w:ascii="Times New Roman" w:hAnsi="Times New Roman"/>
          <w:sz w:val="24"/>
          <w:szCs w:val="24"/>
        </w:rPr>
        <w:t>таблицам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7E0047">
        <w:rPr>
          <w:rFonts w:ascii="Times New Roman" w:hAnsi="Times New Roman"/>
          <w:sz w:val="24"/>
          <w:szCs w:val="24"/>
        </w:rPr>
        <w:t xml:space="preserve"> И1, Л1, В1 </w:t>
      </w:r>
      <w:r>
        <w:rPr>
          <w:rFonts w:ascii="Times New Roman" w:hAnsi="Times New Roman"/>
          <w:sz w:val="24"/>
          <w:szCs w:val="24"/>
        </w:rPr>
        <w:t>исчисляется путем умножения ставки на расчетную массу отправки.</w:t>
      </w:r>
    </w:p>
    <w:p w:rsidR="000A6561" w:rsidRDefault="000A6561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</w:t>
      </w:r>
      <w:r w:rsidR="007135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  применяются коэффициенты, предусмотренные Тарифной политикой п.11. раздела 2 приложения 3 </w:t>
      </w:r>
      <w:r w:rsidR="003A6F56">
        <w:rPr>
          <w:rFonts w:ascii="Times New Roman" w:hAnsi="Times New Roman"/>
          <w:sz w:val="24"/>
          <w:szCs w:val="24"/>
        </w:rPr>
        <w:t>(Приложение 1 настоящего Тарифного руководства)</w:t>
      </w:r>
      <w:r>
        <w:rPr>
          <w:rFonts w:ascii="Times New Roman" w:hAnsi="Times New Roman"/>
          <w:sz w:val="24"/>
          <w:szCs w:val="24"/>
        </w:rPr>
        <w:t xml:space="preserve"> для каждой конкретной перевозки.</w:t>
      </w:r>
    </w:p>
    <w:p w:rsidR="00F3419C" w:rsidRDefault="00F3419C" w:rsidP="00F341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F3419C">
      <w:pPr>
        <w:pStyle w:val="31"/>
        <w:suppressAutoHyphens/>
        <w:rPr>
          <w:szCs w:val="24"/>
        </w:rPr>
      </w:pPr>
    </w:p>
    <w:p w:rsidR="00F3419C" w:rsidRDefault="003A6F56" w:rsidP="003A6F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таблицам  И1, Л1, В1 также исчисляется плата за перевозку в соответствии с правилами пункт</w:t>
      </w:r>
      <w:r w:rsidR="0023652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1.2.7 (на специализированной платформе инвентарного парка (принадлежащих перевозчику) для перевозки крупнотоннажных контейнеров</w:t>
      </w:r>
      <w:r w:rsidR="0023652E">
        <w:rPr>
          <w:rFonts w:ascii="Times New Roman" w:hAnsi="Times New Roman"/>
          <w:sz w:val="24"/>
          <w:szCs w:val="24"/>
        </w:rPr>
        <w:t xml:space="preserve"> длиной по осям сцепления автосцепок свыше 19 м), 1.2.8 (в прочих видах специализированных вагонов, не предусмотренных пунктами 1.2.1 и 1.2.7), 4.4. (транспортная тара), 5.2 (длинномерные грузы), 8.1 (подвижной состав на своих осях) настоящего Тарифного руководства. </w:t>
      </w:r>
    </w:p>
    <w:p w:rsidR="00F3419C" w:rsidRDefault="00F3419C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Default="00F3419C" w:rsidP="008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9C" w:rsidRPr="00EF5AC5" w:rsidRDefault="00F3419C" w:rsidP="00F341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F3419C" w:rsidP="00884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7E0047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 швейцарских франках за тонну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Таблица И 1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0"/>
        <w:gridCol w:w="1292"/>
        <w:gridCol w:w="1293"/>
        <w:gridCol w:w="1293"/>
        <w:gridCol w:w="1292"/>
        <w:gridCol w:w="1293"/>
        <w:gridCol w:w="1293"/>
        <w:gridCol w:w="1293"/>
        <w:gridCol w:w="1292"/>
        <w:gridCol w:w="1293"/>
        <w:gridCol w:w="1293"/>
        <w:gridCol w:w="1293"/>
      </w:tblGrid>
      <w:tr w:rsidR="007E0047" w:rsidTr="007E0047">
        <w:trPr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4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в тоннах</w:t>
            </w:r>
          </w:p>
        </w:tc>
      </w:tr>
      <w:tr w:rsidR="007E0047" w:rsidTr="007E0047">
        <w:trPr>
          <w:trHeight w:val="427"/>
          <w:tblHeader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12т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 до 16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 до 23</w:t>
            </w:r>
          </w:p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 до 26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до 31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до 36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до 40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46</w:t>
            </w:r>
          </w:p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до 51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до 55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1,65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2,69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3,15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3,33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3,57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3,64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3,57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3,75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3,9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3,98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4,27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3,62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3,84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4,08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4,31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4,54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4,75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14,29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4,69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4,4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4,53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4,68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4,8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14,17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4,93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14,54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5,08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15,34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5,34</w:t>
            </w:r>
          </w:p>
        </w:tc>
      </w:tr>
      <w:tr w:rsidR="00D503E3" w:rsidRPr="00D503E3" w:rsidTr="007E0047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15,73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13,13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9,96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9,26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8,26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7,47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6,27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5,87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5,47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16,59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13,81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5,77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16,98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14,16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5,91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17,82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14,87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6,21</w:t>
            </w:r>
          </w:p>
        </w:tc>
      </w:tr>
      <w:tr w:rsidR="00D503E3" w:rsidRPr="00D503E3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Default="00D50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18,23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12,15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11,54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10,74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9,59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8,66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7,28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3E3" w:rsidRPr="00D503E3" w:rsidRDefault="00D503E3" w:rsidP="00D503E3">
            <w:pPr>
              <w:spacing w:after="0" w:line="240" w:lineRule="auto"/>
              <w:rPr>
                <w:rFonts w:ascii="Times New Roman" w:hAnsi="Times New Roman"/>
              </w:rPr>
            </w:pPr>
            <w:r w:rsidRPr="00D503E3">
              <w:rPr>
                <w:rFonts w:ascii="Times New Roman" w:hAnsi="Times New Roman"/>
              </w:rPr>
              <w:t>6,35</w:t>
            </w:r>
          </w:p>
        </w:tc>
      </w:tr>
      <w:tr w:rsidR="007E0047" w:rsidRPr="005472B1" w:rsidTr="007E0047">
        <w:tc>
          <w:tcPr>
            <w:tcW w:w="15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2B1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F3419C" w:rsidRPr="005472B1" w:rsidRDefault="007E0047" w:rsidP="007E0047">
      <w:pPr>
        <w:spacing w:after="0" w:line="240" w:lineRule="auto"/>
        <w:rPr>
          <w:rFonts w:ascii="Times New Roman" w:hAnsi="Times New Roman"/>
          <w:b/>
        </w:rPr>
      </w:pPr>
      <w:r w:rsidRPr="005472B1">
        <w:rPr>
          <w:rFonts w:ascii="Times New Roman" w:hAnsi="Times New Roman"/>
          <w:b/>
        </w:rPr>
        <w:t>Весовая категория отправки груза в вагоне указана в скобках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 швейцарских франках за тонну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Таблица Л 1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0"/>
        <w:gridCol w:w="1292"/>
        <w:gridCol w:w="1293"/>
        <w:gridCol w:w="1293"/>
        <w:gridCol w:w="1292"/>
        <w:gridCol w:w="1293"/>
        <w:gridCol w:w="1293"/>
        <w:gridCol w:w="1293"/>
        <w:gridCol w:w="1292"/>
        <w:gridCol w:w="1293"/>
        <w:gridCol w:w="1293"/>
        <w:gridCol w:w="1293"/>
      </w:tblGrid>
      <w:tr w:rsidR="007E0047" w:rsidTr="007E0047">
        <w:trPr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4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в тоннах</w:t>
            </w:r>
          </w:p>
        </w:tc>
      </w:tr>
      <w:tr w:rsidR="007E0047" w:rsidTr="007E0047">
        <w:trPr>
          <w:trHeight w:val="427"/>
          <w:tblHeader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12т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 до 16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 до 23</w:t>
            </w:r>
          </w:p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 до 26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до 31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до 36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до 40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46</w:t>
            </w:r>
          </w:p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до 51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до 55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1,40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1,89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2,07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2,00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2,49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2,77</w:t>
            </w:r>
          </w:p>
        </w:tc>
      </w:tr>
      <w:tr w:rsidR="007E0047" w:rsidRPr="007E0047" w:rsidTr="007E0047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8,16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6,81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5,16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4,80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4,29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3,00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9,25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9,46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3,30</w:t>
            </w:r>
          </w:p>
        </w:tc>
      </w:tr>
      <w:tr w:rsidR="007E0047" w:rsidRPr="005472B1" w:rsidTr="007E0047">
        <w:tc>
          <w:tcPr>
            <w:tcW w:w="15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2B1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7E0047" w:rsidRPr="005472B1" w:rsidRDefault="007E0047" w:rsidP="007E0047">
      <w:pPr>
        <w:spacing w:after="0" w:line="240" w:lineRule="auto"/>
        <w:rPr>
          <w:rFonts w:ascii="Times New Roman" w:hAnsi="Times New Roman"/>
          <w:b/>
        </w:rPr>
      </w:pPr>
      <w:r w:rsidRPr="005472B1">
        <w:rPr>
          <w:rFonts w:ascii="Times New Roman" w:hAnsi="Times New Roman"/>
          <w:b/>
        </w:rPr>
        <w:t>Весовая категория отправки груза в вагоне указана в скобках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в швейцарских франках за тонну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Таблица  В 1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0"/>
        <w:gridCol w:w="1292"/>
        <w:gridCol w:w="1293"/>
        <w:gridCol w:w="1293"/>
        <w:gridCol w:w="1292"/>
        <w:gridCol w:w="1293"/>
        <w:gridCol w:w="1293"/>
        <w:gridCol w:w="1293"/>
        <w:gridCol w:w="1292"/>
        <w:gridCol w:w="1293"/>
        <w:gridCol w:w="1293"/>
        <w:gridCol w:w="1293"/>
      </w:tblGrid>
      <w:tr w:rsidR="007E0047" w:rsidTr="007E0047">
        <w:trPr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4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в тоннах</w:t>
            </w:r>
          </w:p>
        </w:tc>
      </w:tr>
      <w:tr w:rsidR="007E0047" w:rsidTr="007E0047">
        <w:trPr>
          <w:trHeight w:val="427"/>
          <w:tblHeader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12т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13 до 16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 до 23</w:t>
            </w:r>
          </w:p>
          <w:p w:rsidR="007E0047" w:rsidRDefault="007E0047">
            <w:pPr>
              <w:tabs>
                <w:tab w:val="left" w:pos="0"/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 до 26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до 31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до 36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до 40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до 46</w:t>
            </w:r>
          </w:p>
          <w:p w:rsidR="007E0047" w:rsidRDefault="007E0047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до 51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до 55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0,47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0,57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0,67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0,67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0,66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</w:tr>
      <w:tr w:rsidR="007E0047" w:rsidRPr="007E0047" w:rsidTr="007E0047"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0,89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0,82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0,84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</w:tr>
      <w:tr w:rsidR="007E0047" w:rsidRPr="007E0047" w:rsidTr="007E0047"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</w:tr>
      <w:tr w:rsidR="007E0047" w:rsidRPr="005472B1" w:rsidTr="007E0047">
        <w:tc>
          <w:tcPr>
            <w:tcW w:w="15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E0047" w:rsidRPr="005472B1" w:rsidRDefault="007E0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72B1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7E0047" w:rsidRPr="005472B1" w:rsidRDefault="007E0047" w:rsidP="007E0047">
      <w:pPr>
        <w:spacing w:after="0" w:line="240" w:lineRule="auto"/>
        <w:rPr>
          <w:rFonts w:ascii="Times New Roman" w:hAnsi="Times New Roman"/>
          <w:b/>
        </w:rPr>
        <w:sectPr w:rsidR="007E0047" w:rsidRPr="005472B1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  <w:r w:rsidRPr="005472B1">
        <w:rPr>
          <w:rFonts w:ascii="Times New Roman" w:hAnsi="Times New Roman"/>
          <w:b/>
        </w:rPr>
        <w:t>Весовая категория отправки груза в вагоне указана в скобках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500" w:rsidRDefault="00713500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P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2.</w:t>
      </w:r>
      <w:r w:rsidRPr="007E0047">
        <w:rPr>
          <w:rFonts w:ascii="Times New Roman" w:hAnsi="Times New Roman"/>
          <w:bCs/>
          <w:iCs/>
          <w:sz w:val="24"/>
          <w:szCs w:val="24"/>
        </w:rPr>
        <w:t xml:space="preserve"> Ставки для расчета плат за перевозку наливного груза в цистерне или бункерном полувагоне инвентарного парка (принадлежащем перевозчику). 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5E652A">
        <w:rPr>
          <w:rFonts w:ascii="Times New Roman" w:hAnsi="Times New Roman"/>
          <w:bCs/>
          <w:sz w:val="24"/>
          <w:szCs w:val="24"/>
        </w:rPr>
        <w:t xml:space="preserve">предоставление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</w:t>
      </w:r>
      <w:r w:rsidR="0071350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И2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Л2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В2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Плата за перевозку наливного груза </w:t>
      </w:r>
      <w:r>
        <w:rPr>
          <w:rFonts w:ascii="Times New Roman" w:hAnsi="Times New Roman"/>
          <w:bCs/>
          <w:iCs/>
          <w:sz w:val="24"/>
          <w:szCs w:val="24"/>
        </w:rPr>
        <w:t>в цистерне или бункерном полувагоне инвентарного парка (принадлежащем перевозчику)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исчисляется в соответстви с правилами пункта 1.2.1</w:t>
      </w:r>
      <w:r>
        <w:rPr>
          <w:rFonts w:ascii="Times New Roman" w:hAnsi="Times New Roman"/>
          <w:sz w:val="24"/>
          <w:szCs w:val="24"/>
        </w:rPr>
        <w:t xml:space="preserve">.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наливного груза в по </w:t>
      </w:r>
      <w:r w:rsidR="009342DB">
        <w:rPr>
          <w:rFonts w:ascii="Times New Roman" w:hAnsi="Times New Roman"/>
          <w:sz w:val="24"/>
          <w:szCs w:val="24"/>
        </w:rPr>
        <w:t>таблицам</w:t>
      </w:r>
      <w:r>
        <w:rPr>
          <w:rFonts w:ascii="Times New Roman" w:hAnsi="Times New Roman"/>
          <w:sz w:val="24"/>
          <w:szCs w:val="24"/>
        </w:rPr>
        <w:t xml:space="preserve"> И2, Л2, В2  исчисляется путем умножения ставки на расчетную массу отправки, но не менее чем за 25 тонн.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</w:t>
      </w:r>
      <w:r w:rsidR="007135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  применяются коэффициенты, предусмотренные Тарифной политикой п.11. раздела 2 приложения 3 </w:t>
      </w:r>
      <w:r w:rsidR="0023652E">
        <w:rPr>
          <w:rFonts w:ascii="Times New Roman" w:hAnsi="Times New Roman"/>
          <w:sz w:val="24"/>
          <w:szCs w:val="24"/>
        </w:rPr>
        <w:t xml:space="preserve">(Приложение 1 настоящего Тарифного руководства) </w:t>
      </w:r>
      <w:r>
        <w:rPr>
          <w:rFonts w:ascii="Times New Roman" w:hAnsi="Times New Roman"/>
          <w:sz w:val="24"/>
          <w:szCs w:val="24"/>
        </w:rPr>
        <w:t>для каждой конкретной перевозки.</w:t>
      </w:r>
    </w:p>
    <w:p w:rsidR="007E0047" w:rsidRDefault="007E0047" w:rsidP="007E00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pStyle w:val="31"/>
        <w:suppressAutoHyphens/>
        <w:rPr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  <w:sectPr w:rsidR="007E0047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"/>
        <w:gridCol w:w="1980"/>
        <w:gridCol w:w="1260"/>
        <w:gridCol w:w="2880"/>
        <w:gridCol w:w="2340"/>
        <w:gridCol w:w="4500"/>
        <w:gridCol w:w="1080"/>
      </w:tblGrid>
      <w:tr w:rsidR="007E0047" w:rsidTr="007E0047">
        <w:trPr>
          <w:tblHeader/>
        </w:trPr>
        <w:tc>
          <w:tcPr>
            <w:tcW w:w="15040" w:type="dxa"/>
            <w:gridSpan w:val="7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 за тонну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Таблица И 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0047" w:rsidTr="007E0047">
        <w:trPr>
          <w:trHeight w:val="1660"/>
          <w:tblHeader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грузов позиций, субпозиций и кодов ГНГ 27090010, 27090090, 2712, 2713, 27149000, 2715, 2721-2749,  340319, 340399, 3404, 381121, 381129, 38170050, 38241000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 ГНГ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2705, 2711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субпозиций и кодов ГНГ  27071-27075, 27079920, 28011, 28013000 (фтор), 28013010, 2804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1-28044</w:t>
            </w:r>
            <w:r>
              <w:rPr>
                <w:rFonts w:ascii="Times New Roman" w:hAnsi="Times New Roman"/>
                <w:sz w:val="18"/>
                <w:szCs w:val="18"/>
              </w:rPr>
              <w:t>, 28112100, 28121094, 28141, 28530030, 2901, 2902, 29321200, 29333100, 29333955, 3817  (кроме 38170050)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субпо-зиций и кодов ГНГ 1520, 27079980, 2905 - 2908, 29094100 (диэтиленгликоль), 29321300, 3820, 38237,3826, 39053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скоропортящихся грузов, перевозимых наливом  позиций, субпозиций и кодов ГНГ 0401, 04031000-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4031039, 04039091-04039099, 04041000, 04041048-04049089, 0405, 0406, 1501-1506, 15161000-15161090,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 (кроме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179091 масла нелетучие растительные жидкие), 15180091-15180099 (кроме масел растительных и их фракций), 2009, 2105, 2201-2206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других грузов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перевозимых в цистернах 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0,74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1,22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1,69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2,20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2,67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3,14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3,65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4,12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4,60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5,04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5,43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5,81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6,21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6,60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7,00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7,39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7,78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8,13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8,53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8,92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11,69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9,35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9,75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10,18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10,57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10,97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11,40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14,74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11,79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20,31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12,19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12,62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13,01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13,41</w:t>
            </w:r>
          </w:p>
        </w:tc>
      </w:tr>
      <w:tr w:rsidR="00C915D8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13,79</w:t>
            </w:r>
          </w:p>
        </w:tc>
      </w:tr>
      <w:tr w:rsidR="007E0047" w:rsidTr="007E0047">
        <w:trPr>
          <w:tblHeader/>
        </w:trPr>
        <w:tc>
          <w:tcPr>
            <w:tcW w:w="15040" w:type="dxa"/>
            <w:gridSpan w:val="7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 за тонну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Таблица Л 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0047" w:rsidTr="007E0047">
        <w:trPr>
          <w:trHeight w:val="1660"/>
          <w:tblHeader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грузов позиций, субпозиций и кодов ГНГ 27090010, 27090090, 2712, 2713, 27149000, 2715, 2721-2749,  340319, 340399, 3404, 381121, 381129, 38170050, 38241000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 ГНГ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2705, 2711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субпозиций и кодов ГНГ  27071-27075, 27079920, 28011, 28013000 (фтор), 28013010, 2804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1-28044</w:t>
            </w:r>
            <w:r>
              <w:rPr>
                <w:rFonts w:ascii="Times New Roman" w:hAnsi="Times New Roman"/>
                <w:sz w:val="18"/>
                <w:szCs w:val="18"/>
              </w:rPr>
              <w:t>, 28112100, 28121094, 28141, 28530030, 2901, 2902, 29321200, 29333100, 29333955, 3817  (кроме 38170050)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субпо-зиций и кодов ГНГ 1520, 27079980, 2905 - 2908, 29094100 (диэтиленгликоль), 29321300, 3820, 38237,3826, 39053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скоропортящихся грузов, перевозимых наливом  позиций, субпозиций и кодов ГНГ 0401, 04031000-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4031039, 04039091-04039099, 04041000, 04041048-04049089, 0405, 0406, 1501-1506, 15161000-15161090,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 (кроме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179091 масла нелетучие растительные жидкие), 15180091-15180099 (кроме масел растительных и их фракций), 2009, 2105, 2201-2206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других грузов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перевозимых в цистернах 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3,83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4,04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4,22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4,43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4,63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4,85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5,06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6,60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5,28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9,14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5,49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9,48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5,69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9,86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5,91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10,20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7,65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6,12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10,54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6,32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10,91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6,54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11,25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6,75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11,59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8,69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6,95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11,93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8,35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7,16</w:t>
            </w:r>
          </w:p>
        </w:tc>
      </w:tr>
      <w:tr w:rsidR="007E0047" w:rsidTr="007E0047">
        <w:trPr>
          <w:tblHeader/>
        </w:trPr>
        <w:tc>
          <w:tcPr>
            <w:tcW w:w="15040" w:type="dxa"/>
            <w:gridSpan w:val="7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 за тонну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Таблица В 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0047" w:rsidTr="007E0047">
        <w:trPr>
          <w:trHeight w:val="1660"/>
          <w:tblHeader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грузов позиций, субпозиций и кодов ГНГ 27090010, 27090090, 2712, 2713, 27149000, 2715, 2721-2749,  340319, 340399, 3404, 381121, 381129, 38170050, 38241000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 ГНГ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2705, 2711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субпозиций и кодов ГНГ  27071-27075, 27079920, 28011, 28013000 (фтор), 28013010, 2804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1-28044</w:t>
            </w:r>
            <w:r>
              <w:rPr>
                <w:rFonts w:ascii="Times New Roman" w:hAnsi="Times New Roman"/>
                <w:sz w:val="18"/>
                <w:szCs w:val="18"/>
              </w:rPr>
              <w:t>, 28112100, 28121094, 28141, 28530030, 2901, 2902, 29321200, 29333100, 29333955, 3817  (кроме 38170050)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грузов позиций, субпо-зиций и кодов ГНГ 1520, 27079980, 2905 - 2908, 29094100 (диэтиленгликоль), 29321300, 3820, 38237,3826, 39053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скоропортящихся грузов, перевозимых наливом  позиций, субпозиций и кодов ГНГ 0401, 04031000-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4031039, 04039091-04039099, 04041000, 04041048-04049089, 0405, 0406, 1501-1506, 15161000-15161090,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 (кроме 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179091 масла нелетучие растительные жидкие), 15180091-15180099 (кроме масел растительных и их фракций), 2009, 2105, 2201-2206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других грузов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перевозимых в цистернах 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0,17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0,24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0,38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0,45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1,10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1,16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1,21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1,27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1,38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1,45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1,50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1,56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1,62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1,67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1,73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1,79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1,85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1,90</w:t>
            </w:r>
          </w:p>
        </w:tc>
      </w:tr>
      <w:tr w:rsidR="007E0047" w:rsidTr="00D503E3">
        <w:trPr>
          <w:trHeight w:val="13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3,27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2,29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0047" w:rsidRPr="007E0047" w:rsidRDefault="007E0047" w:rsidP="007E0047">
            <w:pPr>
              <w:spacing w:after="0" w:line="240" w:lineRule="auto"/>
              <w:rPr>
                <w:rFonts w:ascii="Times New Roman" w:hAnsi="Times New Roman"/>
              </w:rPr>
            </w:pPr>
            <w:r w:rsidRPr="007E0047">
              <w:rPr>
                <w:rFonts w:ascii="Times New Roman" w:hAnsi="Times New Roman"/>
              </w:rPr>
              <w:t>1,96</w:t>
            </w:r>
          </w:p>
        </w:tc>
      </w:tr>
    </w:tbl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7E0047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7E0047" w:rsidRPr="00932C1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Pr="00932C1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Pr="00932C1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Pr="00932C1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Pr="00932C1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3</w:t>
      </w:r>
      <w:r w:rsidRPr="007E0047">
        <w:rPr>
          <w:rFonts w:ascii="Times New Roman" w:hAnsi="Times New Roman"/>
          <w:sz w:val="24"/>
          <w:szCs w:val="24"/>
        </w:rPr>
        <w:t>. Ставки для расчета плат за перевозку скоропортящегося груза в рефрижераторном вагоне</w:t>
      </w:r>
      <w:r w:rsidR="009A41BD">
        <w:rPr>
          <w:rFonts w:ascii="Times New Roman" w:hAnsi="Times New Roman"/>
          <w:sz w:val="24"/>
          <w:szCs w:val="24"/>
        </w:rPr>
        <w:t xml:space="preserve"> </w:t>
      </w:r>
      <w:r w:rsidR="009A41BD">
        <w:rPr>
          <w:rFonts w:ascii="Times New Roman" w:hAnsi="Times New Roman"/>
          <w:bCs/>
          <w:iCs/>
          <w:sz w:val="24"/>
          <w:szCs w:val="24"/>
        </w:rPr>
        <w:t>инвентарного парка (принадлежащем перевозчику</w:t>
      </w:r>
      <w:r w:rsidRPr="007E0047">
        <w:rPr>
          <w:rFonts w:ascii="Times New Roman" w:hAnsi="Times New Roman"/>
          <w:sz w:val="24"/>
          <w:szCs w:val="24"/>
        </w:rPr>
        <w:t>, в вагоне – термосе и вагоне – леднике</w:t>
      </w:r>
      <w:r w:rsidR="009A41BD">
        <w:rPr>
          <w:rFonts w:ascii="Times New Roman" w:hAnsi="Times New Roman"/>
          <w:sz w:val="24"/>
          <w:szCs w:val="24"/>
        </w:rPr>
        <w:t xml:space="preserve"> </w:t>
      </w:r>
      <w:r w:rsidR="009A41BD">
        <w:rPr>
          <w:rFonts w:ascii="Times New Roman" w:hAnsi="Times New Roman"/>
          <w:bCs/>
          <w:iCs/>
          <w:sz w:val="24"/>
          <w:szCs w:val="24"/>
        </w:rPr>
        <w:t>инвентарного парка (принадлежащем перевозчику</w:t>
      </w:r>
      <w:r w:rsidRPr="007E0047">
        <w:rPr>
          <w:rFonts w:ascii="Times New Roman" w:hAnsi="Times New Roman"/>
          <w:sz w:val="24"/>
          <w:szCs w:val="24"/>
        </w:rPr>
        <w:t>, за перевозку грузов в специализированном вагоне для перевозки автомобилей</w:t>
      </w:r>
      <w:r w:rsidR="009A41BD">
        <w:rPr>
          <w:rFonts w:ascii="Times New Roman" w:hAnsi="Times New Roman"/>
          <w:sz w:val="24"/>
          <w:szCs w:val="24"/>
        </w:rPr>
        <w:t xml:space="preserve"> </w:t>
      </w:r>
      <w:r w:rsidR="009A41BD">
        <w:rPr>
          <w:rFonts w:ascii="Times New Roman" w:hAnsi="Times New Roman"/>
          <w:bCs/>
          <w:iCs/>
          <w:sz w:val="24"/>
          <w:szCs w:val="24"/>
        </w:rPr>
        <w:t>инвентарного парка (принадлежащем перевозчику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23652E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</w:t>
      </w:r>
      <w:r w:rsidR="006A74E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И3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Л3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В3</w:t>
      </w:r>
    </w:p>
    <w:p w:rsidR="007E0047" w:rsidRDefault="007E0047" w:rsidP="007E0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Плата за перевозку</w:t>
      </w:r>
      <w:r w:rsidR="006A74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4E4">
        <w:rPr>
          <w:rFonts w:ascii="Times New Roman" w:hAnsi="Times New Roman"/>
          <w:sz w:val="24"/>
          <w:szCs w:val="24"/>
        </w:rPr>
        <w:t>скоропортящегося груза в рефрижераторном вагоне</w:t>
      </w:r>
      <w:r w:rsidR="009A41BD">
        <w:rPr>
          <w:rFonts w:ascii="Times New Roman" w:hAnsi="Times New Roman"/>
          <w:sz w:val="24"/>
          <w:szCs w:val="24"/>
        </w:rPr>
        <w:t xml:space="preserve"> </w:t>
      </w:r>
      <w:r w:rsidR="009A41BD">
        <w:rPr>
          <w:rFonts w:ascii="Times New Roman" w:hAnsi="Times New Roman"/>
          <w:sz w:val="24"/>
          <w:szCs w:val="24"/>
          <w:lang w:val="uk-UA"/>
        </w:rPr>
        <w:t>исчисляется в соответстви с правилами пункта 1.2.2</w:t>
      </w:r>
      <w:r w:rsidR="009A41BD">
        <w:rPr>
          <w:rFonts w:ascii="Times New Roman" w:hAnsi="Times New Roman"/>
          <w:sz w:val="24"/>
          <w:szCs w:val="24"/>
        </w:rPr>
        <w:t xml:space="preserve">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  <w:r w:rsidR="006A74E4">
        <w:rPr>
          <w:rFonts w:ascii="Times New Roman" w:hAnsi="Times New Roman"/>
          <w:sz w:val="24"/>
          <w:szCs w:val="24"/>
        </w:rPr>
        <w:t>, в вагоне – термосе и вагоне – леднике</w:t>
      </w:r>
      <w:r w:rsidR="009A41BD">
        <w:rPr>
          <w:rFonts w:ascii="Times New Roman" w:hAnsi="Times New Roman"/>
          <w:sz w:val="24"/>
          <w:szCs w:val="24"/>
        </w:rPr>
        <w:t xml:space="preserve"> </w:t>
      </w:r>
      <w:r w:rsidR="009A41BD">
        <w:rPr>
          <w:rFonts w:ascii="Times New Roman" w:hAnsi="Times New Roman"/>
          <w:sz w:val="24"/>
          <w:szCs w:val="24"/>
          <w:lang w:val="uk-UA"/>
        </w:rPr>
        <w:t>исчисляется в соответстви с правилами пункта 1.2.3</w:t>
      </w:r>
      <w:r w:rsidR="009A41BD">
        <w:rPr>
          <w:rFonts w:ascii="Times New Roman" w:hAnsi="Times New Roman"/>
          <w:sz w:val="24"/>
          <w:szCs w:val="24"/>
        </w:rPr>
        <w:t xml:space="preserve">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  <w:r w:rsidR="006A74E4">
        <w:rPr>
          <w:rFonts w:ascii="Times New Roman" w:hAnsi="Times New Roman"/>
          <w:sz w:val="24"/>
          <w:szCs w:val="24"/>
        </w:rPr>
        <w:t>, за перевозку груза в специализированном вагоне для перевозки автомобилей</w:t>
      </w:r>
      <w:r>
        <w:rPr>
          <w:rFonts w:ascii="Times New Roman" w:hAnsi="Times New Roman"/>
          <w:sz w:val="24"/>
          <w:szCs w:val="24"/>
          <w:lang w:val="uk-UA"/>
        </w:rPr>
        <w:t xml:space="preserve"> исчисляется в соответстви с правилами пункта 1.2.</w:t>
      </w:r>
      <w:r w:rsidR="00932C17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груза в  по </w:t>
      </w:r>
      <w:r w:rsidR="009342DB">
        <w:rPr>
          <w:rFonts w:ascii="Times New Roman" w:hAnsi="Times New Roman"/>
          <w:sz w:val="24"/>
          <w:szCs w:val="24"/>
        </w:rPr>
        <w:t>таблицам</w:t>
      </w:r>
      <w:r>
        <w:rPr>
          <w:rFonts w:ascii="Times New Roman" w:hAnsi="Times New Roman"/>
          <w:sz w:val="24"/>
          <w:szCs w:val="24"/>
        </w:rPr>
        <w:t xml:space="preserve"> И3, Л3, В3  исчисляется путем умножения ставки</w:t>
      </w:r>
      <w:r w:rsidR="009A41BD">
        <w:rPr>
          <w:rFonts w:ascii="Times New Roman" w:hAnsi="Times New Roman"/>
          <w:sz w:val="24"/>
          <w:szCs w:val="24"/>
        </w:rPr>
        <w:t xml:space="preserve"> за 1 тонну</w:t>
      </w:r>
      <w:r>
        <w:rPr>
          <w:rFonts w:ascii="Times New Roman" w:hAnsi="Times New Roman"/>
          <w:sz w:val="24"/>
          <w:szCs w:val="24"/>
        </w:rPr>
        <w:t xml:space="preserve"> на расчетную массу отправки</w:t>
      </w:r>
      <w:r w:rsidR="009A41BD">
        <w:rPr>
          <w:rFonts w:ascii="Times New Roman" w:hAnsi="Times New Roman"/>
          <w:sz w:val="24"/>
          <w:szCs w:val="24"/>
        </w:rPr>
        <w:t xml:space="preserve"> или по ставке за вагон</w:t>
      </w:r>
      <w:r>
        <w:rPr>
          <w:rFonts w:ascii="Times New Roman" w:hAnsi="Times New Roman"/>
          <w:sz w:val="24"/>
          <w:szCs w:val="24"/>
        </w:rPr>
        <w:t>.</w:t>
      </w: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Таблицы 3 применяются коэффициенты, предусмотренные Тарифной политикой п.11. раздела 2 приложения 3 </w:t>
      </w:r>
      <w:r w:rsidR="0023652E">
        <w:rPr>
          <w:rFonts w:ascii="Times New Roman" w:hAnsi="Times New Roman"/>
          <w:sz w:val="24"/>
          <w:szCs w:val="24"/>
        </w:rPr>
        <w:t>(Приложение 1 настоящего Тарифного руководства)</w:t>
      </w:r>
      <w:r>
        <w:rPr>
          <w:rFonts w:ascii="Times New Roman" w:hAnsi="Times New Roman"/>
          <w:sz w:val="24"/>
          <w:szCs w:val="24"/>
        </w:rPr>
        <w:t>.</w:t>
      </w:r>
    </w:p>
    <w:p w:rsidR="007E0047" w:rsidRDefault="007E0047" w:rsidP="007E00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7E0047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1665"/>
        <w:gridCol w:w="1665"/>
        <w:gridCol w:w="1665"/>
        <w:gridCol w:w="3870"/>
        <w:gridCol w:w="3870"/>
      </w:tblGrid>
      <w:tr w:rsidR="007E0047" w:rsidTr="007E0047">
        <w:trPr>
          <w:tblHeader/>
        </w:trPr>
        <w:tc>
          <w:tcPr>
            <w:tcW w:w="15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E0047" w:rsidRDefault="007E0047" w:rsidP="00932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 xml:space="preserve">Таблица </w:t>
            </w:r>
            <w:r w:rsidR="00C915D8" w:rsidRPr="00932C17">
              <w:rPr>
                <w:rFonts w:ascii="Times New Roman" w:hAnsi="Times New Roman"/>
                <w:b/>
              </w:rPr>
              <w:t>И</w:t>
            </w:r>
            <w:r w:rsidRPr="00932C17">
              <w:rPr>
                <w:rFonts w:ascii="Times New Roman" w:hAnsi="Times New Roman"/>
                <w:b/>
              </w:rPr>
              <w:t>3</w:t>
            </w:r>
          </w:p>
        </w:tc>
      </w:tr>
      <w:tr w:rsidR="007E0047" w:rsidTr="007E0047">
        <w:trPr>
          <w:trHeight w:val="544"/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яние,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Рефсекция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грузовых вагона)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Вагон-термос и вагон-ледник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вагон для перевозки автомобилей.</w:t>
            </w:r>
          </w:p>
        </w:tc>
      </w:tr>
      <w:tr w:rsidR="007E0047" w:rsidTr="00C915D8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за 1 тонну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10 т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10 т и более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32,81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54,04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32,09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3,20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75,26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37,63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44,55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96,64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48,32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57,62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5,76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117,86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58,93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70,09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7,00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139,24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69,62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83,21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8,32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160,46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80,23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95,61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9,56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181,84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90,92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108,74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10,88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203,06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101,53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121,20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12,12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221,12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8,39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110,56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133,00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13,30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239,04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119,52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142,82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255,44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127,72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4,85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153,29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15,33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271,85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135,93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163,77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16,37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289,91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144,96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173,59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17,36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306,32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153,16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184,06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18,41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324,23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162,12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193,88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19,39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340,64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170,32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204,41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20,44</w:t>
            </w:r>
          </w:p>
        </w:tc>
      </w:tr>
      <w:tr w:rsidR="00C915D8" w:rsidTr="007E0047">
        <w:trPr>
          <w:trHeight w:val="12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357,05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178,52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214,89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21,49</w:t>
            </w:r>
          </w:p>
        </w:tc>
      </w:tr>
      <w:tr w:rsidR="00C915D8" w:rsidTr="007E0047"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375,10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187,56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224,70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22,47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391,36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195,68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235,18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23,52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409,43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204,71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246,32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24,63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427,49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213,75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256,79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25,68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445,40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222,71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267,28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26,72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463,47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231,73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278,41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27,84</w:t>
            </w:r>
          </w:p>
        </w:tc>
      </w:tr>
      <w:tr w:rsidR="00C915D8" w:rsidTr="007E0047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481,53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240,77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288,89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28,89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499,44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249,72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299,36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29,94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517,50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258,76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310,51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31,05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535,57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267,78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320,98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32,10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553,48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276,74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332,12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33,21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569,88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284,95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10,84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342,59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34,26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587,95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293,97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352,41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35,25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604,36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302,18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362,95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36,30</w:t>
            </w:r>
          </w:p>
        </w:tc>
      </w:tr>
    </w:tbl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1665"/>
        <w:gridCol w:w="1665"/>
        <w:gridCol w:w="1665"/>
        <w:gridCol w:w="3870"/>
        <w:gridCol w:w="3870"/>
      </w:tblGrid>
      <w:tr w:rsidR="007E0047" w:rsidTr="007E0047">
        <w:trPr>
          <w:tblHeader/>
        </w:trPr>
        <w:tc>
          <w:tcPr>
            <w:tcW w:w="15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E0047" w:rsidRDefault="007E0047" w:rsidP="00932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 xml:space="preserve">Таблица </w:t>
            </w:r>
            <w:r w:rsidR="00C915D8" w:rsidRPr="00932C17">
              <w:rPr>
                <w:rFonts w:ascii="Times New Roman" w:hAnsi="Times New Roman"/>
                <w:b/>
              </w:rPr>
              <w:t>Л</w:t>
            </w:r>
            <w:r w:rsidRPr="00932C17">
              <w:rPr>
                <w:rFonts w:ascii="Times New Roman" w:hAnsi="Times New Roman"/>
                <w:b/>
              </w:rPr>
              <w:t>3</w:t>
            </w:r>
          </w:p>
        </w:tc>
      </w:tr>
      <w:tr w:rsidR="007E0047" w:rsidTr="007E0047">
        <w:trPr>
          <w:trHeight w:val="544"/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яние,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Рефсекция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грузовых вагона)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Вагон-термос и вагон-ледник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вагон для перевозки автомобилей.</w:t>
            </w:r>
          </w:p>
        </w:tc>
      </w:tr>
      <w:tr w:rsidR="007E0047" w:rsidTr="00C915D8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за 1 тонну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10 т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10 т и более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1,67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39,05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23,12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50,14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25,07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29,90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2,99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61,15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3,64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72,24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43,17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4,32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83,25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41,63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49,61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4,96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94,34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3,57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47,17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56,42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5,64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105,36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52,68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62,89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6,29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114,73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57,37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69,01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6,90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124,02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62,01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74,10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7,41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132,54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66,27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79,54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7,95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141,05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70,52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84,97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8,50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75,21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2,86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90,06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9,01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158,93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79,47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95,50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9,55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168,23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84,11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100,59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10,06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176,74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88,37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106,06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10,61</w:t>
            </w:r>
          </w:p>
        </w:tc>
      </w:tr>
      <w:tr w:rsidR="00C915D8" w:rsidTr="007E0047">
        <w:trPr>
          <w:trHeight w:val="12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185,25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92,63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111,50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11,15</w:t>
            </w:r>
          </w:p>
        </w:tc>
      </w:tr>
      <w:tr w:rsidR="00C915D8" w:rsidTr="007E0047"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194,63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97,31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116,59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11,66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203,06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101,53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3,86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122,02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12,20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212,43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106,22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127,80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12,78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221,80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110,90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133,24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13,32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231,10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115,55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138,67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13,87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240,47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120,24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144,45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14,45</w:t>
            </w:r>
          </w:p>
        </w:tc>
      </w:tr>
      <w:tr w:rsidR="00C915D8" w:rsidTr="007E0047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249,84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124,92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149,89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14,99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259,14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129,57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4,93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155,33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15,53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268,51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134,25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161,10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16,11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277,88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138,94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166,54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16,65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287,17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143,59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172,32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17,23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295,69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147,84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177,76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17,78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305,06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152,53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182,85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18,28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313,57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156,79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5,97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188,31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18,83</w:t>
            </w:r>
          </w:p>
        </w:tc>
      </w:tr>
    </w:tbl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1665"/>
        <w:gridCol w:w="1665"/>
        <w:gridCol w:w="1665"/>
        <w:gridCol w:w="3870"/>
        <w:gridCol w:w="3870"/>
      </w:tblGrid>
      <w:tr w:rsidR="007E0047" w:rsidTr="007E0047">
        <w:trPr>
          <w:tblHeader/>
        </w:trPr>
        <w:tc>
          <w:tcPr>
            <w:tcW w:w="15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E0047" w:rsidRDefault="007E0047" w:rsidP="00932C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 xml:space="preserve">Таблица </w:t>
            </w:r>
            <w:r w:rsidR="00C915D8" w:rsidRPr="00932C17">
              <w:rPr>
                <w:rFonts w:ascii="Times New Roman" w:hAnsi="Times New Roman"/>
                <w:b/>
              </w:rPr>
              <w:t>В</w:t>
            </w:r>
            <w:r w:rsidRPr="00932C17">
              <w:rPr>
                <w:rFonts w:ascii="Times New Roman" w:hAnsi="Times New Roman"/>
                <w:b/>
              </w:rPr>
              <w:t>3</w:t>
            </w:r>
          </w:p>
        </w:tc>
      </w:tr>
      <w:tr w:rsidR="007E0047" w:rsidTr="007E0047">
        <w:trPr>
          <w:trHeight w:val="544"/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яние,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Рефсекция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грузовых вагона)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Вагон-термос и вагон-ледник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Специализированный вагон для перевозки автомобилей.</w:t>
            </w:r>
          </w:p>
        </w:tc>
      </w:tr>
      <w:tr w:rsidR="007E0047" w:rsidTr="00C915D8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0047" w:rsidRDefault="007E004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менее 25 т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за 1 тонну 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25 т и более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вагон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загрузке менее 10 т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0047" w:rsidRDefault="007E0047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за 1 тонну</w:t>
            </w:r>
          </w:p>
          <w:p w:rsidR="007E0047" w:rsidRDefault="007E0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 загрузке 10 т и более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0,27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4,56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0,46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10,69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6,86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9,89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11,82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1,18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22,79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11,39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13,58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1,36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25,82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12,91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1,54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28,83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14,42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17,21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1,72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15,70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1,89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33,94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16,97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20,28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2,03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18,14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21,77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2,18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38,60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19,30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23,26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2,33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41,17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20,58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24,65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2,46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43,50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21,75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26,14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2,61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46,04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23,02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0,87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27,53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48,37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24,19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29,03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2,90</w:t>
            </w:r>
          </w:p>
        </w:tc>
      </w:tr>
      <w:tr w:rsidR="00C915D8" w:rsidTr="007E0047">
        <w:trPr>
          <w:trHeight w:val="12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50,70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25,35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0,96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30,51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3,05</w:t>
            </w:r>
          </w:p>
        </w:tc>
      </w:tr>
      <w:tr w:rsidR="00C915D8" w:rsidTr="007E0047"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53,27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26,63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31,91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3,19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55,58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27,79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1,06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33,40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3,34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58,14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29,07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34,98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3,50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60,71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30,35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3,65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63,25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31,62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37,95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3,80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65,81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32,91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39,54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3,95</w:t>
            </w:r>
          </w:p>
        </w:tc>
      </w:tr>
      <w:tr w:rsidR="00C915D8" w:rsidTr="007E0047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68,38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34,19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41,02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4,10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70,92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35,46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42,51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4,25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73,49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36,74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44,09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4,41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76,05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38,03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45,58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4,56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78,60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2,99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39,30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47,16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4,72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80,93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40,46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48,65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4,86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83,49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41,75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50,04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5,00</w:t>
            </w:r>
          </w:p>
        </w:tc>
      </w:tr>
      <w:tr w:rsidR="00C915D8" w:rsidTr="007E0047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Default="00C91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85,82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3,27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42,91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1,63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51,54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15D8" w:rsidRPr="00C915D8" w:rsidRDefault="00C915D8" w:rsidP="00C915D8">
            <w:pPr>
              <w:spacing w:after="0" w:line="240" w:lineRule="auto"/>
              <w:rPr>
                <w:rFonts w:ascii="Times New Roman" w:hAnsi="Times New Roman"/>
              </w:rPr>
            </w:pPr>
            <w:r w:rsidRPr="00C915D8">
              <w:rPr>
                <w:rFonts w:ascii="Times New Roman" w:hAnsi="Times New Roman"/>
              </w:rPr>
              <w:t>5,15</w:t>
            </w:r>
          </w:p>
        </w:tc>
      </w:tr>
    </w:tbl>
    <w:p w:rsidR="007E0047" w:rsidRDefault="007E0047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005AA1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895957" w:rsidRPr="00895957" w:rsidRDefault="0089595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957" w:rsidRPr="00895957" w:rsidRDefault="0089595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957" w:rsidRPr="00895957" w:rsidRDefault="0089595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957" w:rsidRDefault="0089595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C17" w:rsidRPr="00895957" w:rsidRDefault="00932C17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4.</w:t>
      </w:r>
      <w:r w:rsidRPr="00895957">
        <w:rPr>
          <w:rFonts w:ascii="Times New Roman" w:hAnsi="Times New Roman"/>
          <w:sz w:val="24"/>
          <w:szCs w:val="24"/>
        </w:rPr>
        <w:t xml:space="preserve"> Ставки для расчета плат за перевозку груженого или порожнего ИТЕ (кроме контейнера) и АТС. </w:t>
      </w:r>
    </w:p>
    <w:p w:rsidR="00895957" w:rsidRDefault="00895957" w:rsidP="00895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F6644D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Таблица И4</w:t>
      </w:r>
    </w:p>
    <w:p w:rsidR="00895957" w:rsidRDefault="00895957" w:rsidP="00895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Л4</w:t>
      </w:r>
    </w:p>
    <w:p w:rsidR="00895957" w:rsidRDefault="00895957" w:rsidP="00895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В4</w:t>
      </w: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957" w:rsidRDefault="0089595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957" w:rsidRDefault="00895957" w:rsidP="008959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Плата за перевозку </w:t>
      </w:r>
      <w:r>
        <w:rPr>
          <w:rFonts w:ascii="Times New Roman" w:hAnsi="Times New Roman"/>
          <w:sz w:val="24"/>
          <w:szCs w:val="24"/>
        </w:rPr>
        <w:t>груженого или порожнего ИТЕ (кроме контейнера) и АТС</w:t>
      </w:r>
      <w:r>
        <w:rPr>
          <w:rFonts w:ascii="Times New Roman" w:hAnsi="Times New Roman"/>
          <w:sz w:val="24"/>
          <w:szCs w:val="24"/>
          <w:lang w:val="uk-UA"/>
        </w:rPr>
        <w:t xml:space="preserve"> исчисляется в соответстви с правилами пункта 3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</w:p>
    <w:p w:rsidR="00895957" w:rsidRDefault="0089595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957" w:rsidRDefault="0089595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957" w:rsidRDefault="0089595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Pr="00895957" w:rsidRDefault="00CD20D4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 груженого или порожнего ИТЕ (кроме контейнера) и АТС</w:t>
      </w:r>
      <w:r w:rsidR="00895957">
        <w:rPr>
          <w:rFonts w:ascii="Times New Roman" w:hAnsi="Times New Roman"/>
          <w:sz w:val="24"/>
          <w:szCs w:val="24"/>
        </w:rPr>
        <w:t xml:space="preserve"> по таблицам И4, Л4, В4</w:t>
      </w:r>
      <w:r>
        <w:rPr>
          <w:rFonts w:ascii="Times New Roman" w:hAnsi="Times New Roman"/>
          <w:sz w:val="24"/>
          <w:szCs w:val="24"/>
        </w:rPr>
        <w:t xml:space="preserve"> исчисляется по ставкам </w:t>
      </w:r>
      <w:r w:rsidR="00895957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57">
        <w:rPr>
          <w:rFonts w:ascii="Times New Roman" w:hAnsi="Times New Roman"/>
          <w:sz w:val="24"/>
          <w:szCs w:val="24"/>
        </w:rPr>
        <w:t>независимо от фактической массы и степени негабаритности.</w:t>
      </w: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</w:t>
      </w:r>
      <w:r w:rsidR="00932C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  применяются коэффициенты, предусмотренные Тарифной политикой п.11. раздела 2 приложения 3 </w:t>
      </w:r>
      <w:r w:rsidR="00F6644D">
        <w:rPr>
          <w:rFonts w:ascii="Times New Roman" w:hAnsi="Times New Roman"/>
          <w:sz w:val="24"/>
          <w:szCs w:val="24"/>
        </w:rPr>
        <w:t>(Приложение 1 настоящего Тарифного руководства)</w:t>
      </w:r>
      <w:r>
        <w:rPr>
          <w:rFonts w:ascii="Times New Roman" w:hAnsi="Times New Roman"/>
          <w:sz w:val="24"/>
          <w:szCs w:val="24"/>
        </w:rPr>
        <w:t>.</w:t>
      </w:r>
    </w:p>
    <w:p w:rsidR="00CD20D4" w:rsidRDefault="00CD20D4" w:rsidP="00CD20D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005AA1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4320"/>
        <w:gridCol w:w="3780"/>
      </w:tblGrid>
      <w:tr w:rsidR="00CD20D4" w:rsidTr="00CD20D4">
        <w:trPr>
          <w:tblHeader/>
          <w:jc w:val="center"/>
        </w:trPr>
        <w:tc>
          <w:tcPr>
            <w:tcW w:w="14400" w:type="dxa"/>
            <w:gridSpan w:val="4"/>
          </w:tcPr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>Таблица</w:t>
            </w:r>
            <w:r w:rsidR="00784F5C" w:rsidRPr="00932C17">
              <w:rPr>
                <w:rFonts w:ascii="Times New Roman" w:hAnsi="Times New Roman"/>
                <w:b/>
              </w:rPr>
              <w:t xml:space="preserve"> И</w:t>
            </w:r>
            <w:r w:rsidRPr="00932C17">
              <w:rPr>
                <w:rFonts w:ascii="Times New Roman" w:hAnsi="Times New Roman"/>
                <w:b/>
              </w:rPr>
              <w:t xml:space="preserve"> 4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вагон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ИТЕ (кроме контейнера), АТС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порожний полуприцеп и АТС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съемный автомобильный кузов в порожнем состоянии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19,03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13,32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9,51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32,09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22,46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16,04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44,55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31,19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22,28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57,62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40,33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28,81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70,09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49,06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35,04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83,21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58,25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41,60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95,61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66,93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47,81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108,74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76,12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54,37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121,20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84,84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60,60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133,00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93,10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66,51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142,82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99,97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71,41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153,29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107,30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76,65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163,77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114,64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81,88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173,59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121,51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86,80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184,06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128,84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92,03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193,88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135,72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96,93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204,41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143,09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102,21</w:t>
            </w:r>
          </w:p>
        </w:tc>
      </w:tr>
      <w:tr w:rsidR="00784F5C" w:rsidTr="00CD20D4">
        <w:trPr>
          <w:trHeight w:val="128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214,89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150,42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107,44</w:t>
            </w:r>
          </w:p>
        </w:tc>
      </w:tr>
      <w:tr w:rsidR="00784F5C" w:rsidTr="00CD20D4">
        <w:trPr>
          <w:trHeight w:val="22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224,70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157,29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112,36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235,18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164,62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117,59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246,32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172,43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123,16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256,79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179,75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128,40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267,28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187,09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133,63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278,41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194,89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139,20</w:t>
            </w:r>
          </w:p>
        </w:tc>
      </w:tr>
      <w:tr w:rsidR="00784F5C" w:rsidTr="00CD20D4">
        <w:trPr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288,89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202,22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144,45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299,36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209,55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149,68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310,51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217,36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155,25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320,98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224,68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160,49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332,12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232,49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166,06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342,59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239,82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171,30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352,41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246,69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176,21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362,95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254,06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181,47</w:t>
            </w:r>
          </w:p>
        </w:tc>
      </w:tr>
    </w:tbl>
    <w:p w:rsidR="00005AA1" w:rsidRDefault="00005AA1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4320"/>
        <w:gridCol w:w="3780"/>
      </w:tblGrid>
      <w:tr w:rsidR="00CD20D4" w:rsidTr="00CD20D4">
        <w:trPr>
          <w:tblHeader/>
          <w:jc w:val="center"/>
        </w:trPr>
        <w:tc>
          <w:tcPr>
            <w:tcW w:w="14400" w:type="dxa"/>
            <w:gridSpan w:val="4"/>
          </w:tcPr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>Таблица</w:t>
            </w:r>
            <w:r w:rsidR="00784F5C" w:rsidRPr="00932C17">
              <w:rPr>
                <w:rFonts w:ascii="Times New Roman" w:hAnsi="Times New Roman"/>
                <w:b/>
              </w:rPr>
              <w:t xml:space="preserve"> Л</w:t>
            </w:r>
            <w:r w:rsidRPr="00932C17">
              <w:rPr>
                <w:rFonts w:ascii="Times New Roman" w:hAnsi="Times New Roman"/>
                <w:b/>
              </w:rPr>
              <w:t xml:space="preserve"> 4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вагон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ИТЕ (кроме контейнера), АТС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порожний полуприцеп и АТС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съемный автомобильный кузов в порожнем состоянии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9,87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6,91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4,94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16,65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11,66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8,33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23,12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16,18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11,56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29,90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20,93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14,95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36,36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25,45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18,18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43,17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30,22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21,59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49,61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34,73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24,80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56,42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39,49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28,21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62,89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44,02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31,44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69,01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48,31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34,50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74,10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51,87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37,05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79,54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55,68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39,77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84,97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59,48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42,49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90,06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63,05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45,03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95,50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66,85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47,75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100,59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70,41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50,30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106,06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74,24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53,03</w:t>
            </w:r>
          </w:p>
        </w:tc>
      </w:tr>
      <w:tr w:rsidR="00784F5C" w:rsidTr="00CD20D4">
        <w:trPr>
          <w:trHeight w:val="128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111,50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78,05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55,75</w:t>
            </w:r>
          </w:p>
        </w:tc>
      </w:tr>
      <w:tr w:rsidR="00784F5C" w:rsidTr="00CD20D4">
        <w:trPr>
          <w:trHeight w:val="22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116,59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81,61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58,29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122,02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85,42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61,01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127,80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89,46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63,90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133,24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93,27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66,62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138,67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97,07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69,34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144,45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101,12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72,23</w:t>
            </w:r>
          </w:p>
        </w:tc>
      </w:tr>
      <w:tr w:rsidR="00784F5C" w:rsidTr="00CD20D4">
        <w:trPr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149,89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104,92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74,94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155,33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108,73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77,66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161,10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112,77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80,55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166,54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116,58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83,27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172,32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120,62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86,16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177,76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124,43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88,88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182,85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127,99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91,42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188,31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131,82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94,16</w:t>
            </w:r>
          </w:p>
        </w:tc>
      </w:tr>
    </w:tbl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4320"/>
        <w:gridCol w:w="3780"/>
      </w:tblGrid>
      <w:tr w:rsidR="00CD20D4" w:rsidTr="00CD20D4">
        <w:trPr>
          <w:tblHeader/>
          <w:jc w:val="center"/>
        </w:trPr>
        <w:tc>
          <w:tcPr>
            <w:tcW w:w="14400" w:type="dxa"/>
            <w:gridSpan w:val="4"/>
          </w:tcPr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20D4" w:rsidRDefault="00CD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 xml:space="preserve">Таблица </w:t>
            </w:r>
            <w:r w:rsidR="00784F5C" w:rsidRPr="00932C17">
              <w:rPr>
                <w:rFonts w:ascii="Times New Roman" w:hAnsi="Times New Roman"/>
                <w:b/>
              </w:rPr>
              <w:t>В</w:t>
            </w:r>
            <w:r w:rsidR="00932C17">
              <w:rPr>
                <w:rFonts w:ascii="Times New Roman" w:hAnsi="Times New Roman"/>
                <w:b/>
              </w:rPr>
              <w:t xml:space="preserve"> </w:t>
            </w:r>
            <w:r w:rsidRPr="00932C17">
              <w:rPr>
                <w:rFonts w:ascii="Times New Roman" w:hAnsi="Times New Roman"/>
                <w:b/>
              </w:rPr>
              <w:t>4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вагон</w:t>
            </w:r>
          </w:p>
        </w:tc>
      </w:tr>
      <w:tr w:rsidR="00CD20D4" w:rsidTr="00CD20D4">
        <w:trPr>
          <w:tblHeader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ИТЕ (кроме контейнера), АТС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порожний полуприцеп и АТС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0D4" w:rsidRDefault="00CD20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съемный автомобильный кузов в порожнем состоянии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2,70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1,89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1,35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4,56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3,19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2,28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6,33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4,43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3,16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8,18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5,73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4,09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9,95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6,97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4,98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11,82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8,27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5,91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13,58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9,50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6,79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15,44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10,81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7,72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17,21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12,05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8,61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18,89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13,22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9,44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20,28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14,20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10,14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21,77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15,24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10,88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23,26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16,28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11,63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24,65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17,25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12,32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26,14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18,30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13,07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27,53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19,27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13,77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29,03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20,32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14,51</w:t>
            </w:r>
          </w:p>
        </w:tc>
      </w:tr>
      <w:tr w:rsidR="00784F5C" w:rsidTr="00CD20D4">
        <w:trPr>
          <w:trHeight w:val="128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30,51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21,36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15,26</w:t>
            </w:r>
          </w:p>
        </w:tc>
      </w:tr>
      <w:tr w:rsidR="00784F5C" w:rsidTr="00CD20D4">
        <w:trPr>
          <w:trHeight w:val="221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31,91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22,34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15,95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33,40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23,38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16,70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34,98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24,48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17,49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36,47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25,53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18,23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37,95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26,57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18,98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39,54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27,67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19,77</w:t>
            </w:r>
          </w:p>
        </w:tc>
      </w:tr>
      <w:tr w:rsidR="00784F5C" w:rsidTr="00CD20D4">
        <w:trPr>
          <w:trHeight w:val="9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41,02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28,72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20,51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42,51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29,76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21,26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44,09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30,86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22,05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45,58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31,91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22,79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47,16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33,01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23,58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48,65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34,05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24,32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50,04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35,03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25,02</w:t>
            </w:r>
          </w:p>
        </w:tc>
      </w:tr>
      <w:tr w:rsidR="00784F5C" w:rsidTr="00CD20D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F5C" w:rsidRDefault="007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51,54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36,08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hAnsi="Times New Roman"/>
              </w:rPr>
            </w:pPr>
            <w:r w:rsidRPr="00784F5C">
              <w:rPr>
                <w:rFonts w:ascii="Times New Roman" w:hAnsi="Times New Roman"/>
              </w:rPr>
              <w:t>25,77</w:t>
            </w:r>
          </w:p>
        </w:tc>
      </w:tr>
    </w:tbl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CD20D4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CD20D4" w:rsidRPr="00932C17" w:rsidRDefault="00CD20D4" w:rsidP="007E00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C17" w:rsidRDefault="00932C17" w:rsidP="00CD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0D4" w:rsidRDefault="00CD20D4" w:rsidP="00505D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5.</w:t>
      </w:r>
      <w:r w:rsidRPr="00505D46">
        <w:rPr>
          <w:rFonts w:ascii="Times New Roman" w:hAnsi="Times New Roman"/>
          <w:sz w:val="24"/>
          <w:szCs w:val="24"/>
        </w:rPr>
        <w:t xml:space="preserve"> Ставки на перевозку универсального </w:t>
      </w:r>
      <w:r w:rsidR="00A12CFB" w:rsidRPr="00505D46">
        <w:rPr>
          <w:rFonts w:ascii="Times New Roman" w:hAnsi="Times New Roman"/>
          <w:sz w:val="24"/>
          <w:szCs w:val="24"/>
        </w:rPr>
        <w:t xml:space="preserve">груженого </w:t>
      </w:r>
      <w:r w:rsidRPr="00505D46">
        <w:rPr>
          <w:rFonts w:ascii="Times New Roman" w:hAnsi="Times New Roman"/>
          <w:sz w:val="24"/>
          <w:szCs w:val="24"/>
        </w:rPr>
        <w:t>контейнера</w:t>
      </w:r>
      <w:r w:rsidR="00A12CFB">
        <w:rPr>
          <w:rFonts w:ascii="Times New Roman" w:hAnsi="Times New Roman"/>
          <w:sz w:val="24"/>
          <w:szCs w:val="24"/>
        </w:rPr>
        <w:t xml:space="preserve"> инвентарного парка</w:t>
      </w:r>
      <w:r w:rsidRPr="00505D46">
        <w:rPr>
          <w:rFonts w:ascii="Times New Roman" w:hAnsi="Times New Roman"/>
          <w:sz w:val="24"/>
          <w:szCs w:val="24"/>
        </w:rPr>
        <w:t xml:space="preserve"> </w:t>
      </w:r>
      <w:r w:rsidR="00A12CFB" w:rsidRPr="00505D46">
        <w:rPr>
          <w:rFonts w:ascii="Times New Roman" w:hAnsi="Times New Roman"/>
          <w:sz w:val="24"/>
          <w:szCs w:val="24"/>
        </w:rPr>
        <w:t>и порожнего</w:t>
      </w:r>
      <w:r w:rsidR="00A12CFB" w:rsidRPr="00A12CFB">
        <w:rPr>
          <w:rFonts w:ascii="Times New Roman" w:hAnsi="Times New Roman"/>
          <w:sz w:val="24"/>
          <w:szCs w:val="24"/>
        </w:rPr>
        <w:t xml:space="preserve"> </w:t>
      </w:r>
      <w:r w:rsidR="00A12CFB">
        <w:rPr>
          <w:rFonts w:ascii="Times New Roman" w:hAnsi="Times New Roman"/>
          <w:sz w:val="24"/>
          <w:szCs w:val="24"/>
        </w:rPr>
        <w:t>универсального контейнера приватного парка</w:t>
      </w:r>
    </w:p>
    <w:p w:rsidR="00505D46" w:rsidRDefault="00505D46" w:rsidP="00505D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F6644D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Таблица И5</w:t>
      </w:r>
    </w:p>
    <w:p w:rsidR="00505D46" w:rsidRDefault="00505D46" w:rsidP="00505D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Л5</w:t>
      </w:r>
    </w:p>
    <w:p w:rsidR="00505D46" w:rsidRDefault="00505D46" w:rsidP="00505D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В5</w:t>
      </w:r>
    </w:p>
    <w:p w:rsidR="00CD20D4" w:rsidRDefault="00CD20D4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505D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Плата за перевозку </w:t>
      </w:r>
      <w:r w:rsidR="00A12CFB">
        <w:rPr>
          <w:rFonts w:ascii="Times New Roman" w:hAnsi="Times New Roman"/>
          <w:sz w:val="24"/>
          <w:szCs w:val="24"/>
        </w:rPr>
        <w:t>груженого и порожнего контейнера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исчисляется в соответстви с правилами пункта </w:t>
      </w:r>
      <w:r w:rsidR="00A12CF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  <w:r w:rsidR="00A12CFB">
        <w:rPr>
          <w:rFonts w:ascii="Times New Roman" w:hAnsi="Times New Roman"/>
          <w:sz w:val="24"/>
          <w:szCs w:val="24"/>
        </w:rPr>
        <w:t>.</w:t>
      </w:r>
    </w:p>
    <w:p w:rsidR="00505D46" w:rsidRDefault="00505D46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</w:t>
      </w:r>
      <w:r w:rsidR="00A12CFB">
        <w:rPr>
          <w:rFonts w:ascii="Times New Roman" w:hAnsi="Times New Roman"/>
          <w:sz w:val="24"/>
          <w:szCs w:val="24"/>
        </w:rPr>
        <w:t xml:space="preserve"> </w:t>
      </w:r>
      <w:r w:rsidR="00D67378">
        <w:rPr>
          <w:rFonts w:ascii="Times New Roman" w:hAnsi="Times New Roman"/>
          <w:sz w:val="24"/>
          <w:szCs w:val="24"/>
        </w:rPr>
        <w:t xml:space="preserve">по таблицам И5, Л5, В5 </w:t>
      </w:r>
      <w:r>
        <w:rPr>
          <w:rFonts w:ascii="Times New Roman" w:hAnsi="Times New Roman"/>
          <w:sz w:val="24"/>
          <w:szCs w:val="24"/>
        </w:rPr>
        <w:t xml:space="preserve">исчисляется по ставкам </w:t>
      </w:r>
      <w:r w:rsidR="00F452A4">
        <w:rPr>
          <w:rFonts w:ascii="Times New Roman" w:hAnsi="Times New Roman"/>
          <w:sz w:val="24"/>
          <w:szCs w:val="24"/>
        </w:rPr>
        <w:t>за контейнер</w:t>
      </w:r>
      <w:r>
        <w:rPr>
          <w:rFonts w:ascii="Times New Roman" w:hAnsi="Times New Roman"/>
          <w:sz w:val="24"/>
          <w:szCs w:val="24"/>
        </w:rPr>
        <w:t>.</w:t>
      </w:r>
    </w:p>
    <w:p w:rsidR="00CD20D4" w:rsidRDefault="00CD20D4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20D4" w:rsidRDefault="00CD20D4" w:rsidP="00CD20D4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D20D4" w:rsidRDefault="00CD20D4" w:rsidP="007E0047">
      <w:pPr>
        <w:spacing w:after="0" w:line="240" w:lineRule="auto"/>
        <w:rPr>
          <w:rFonts w:ascii="Times New Roman" w:hAnsi="Times New Roman"/>
          <w:sz w:val="10"/>
          <w:szCs w:val="10"/>
        </w:rPr>
        <w:sectPr w:rsidR="00CD20D4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238"/>
        <w:gridCol w:w="941"/>
        <w:gridCol w:w="992"/>
        <w:gridCol w:w="993"/>
        <w:gridCol w:w="1040"/>
        <w:gridCol w:w="991"/>
        <w:gridCol w:w="992"/>
        <w:gridCol w:w="992"/>
        <w:gridCol w:w="991"/>
        <w:gridCol w:w="992"/>
        <w:gridCol w:w="991"/>
        <w:gridCol w:w="992"/>
        <w:gridCol w:w="991"/>
        <w:gridCol w:w="992"/>
        <w:gridCol w:w="992"/>
      </w:tblGrid>
      <w:tr w:rsidR="00437063" w:rsidTr="00437063">
        <w:trPr>
          <w:tblHeader/>
        </w:trPr>
        <w:tc>
          <w:tcPr>
            <w:tcW w:w="151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 w:rsidP="00932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 xml:space="preserve">Таблица </w:t>
            </w:r>
            <w:r w:rsidR="00C14D9F" w:rsidRPr="00932C17">
              <w:rPr>
                <w:rFonts w:ascii="Times New Roman" w:hAnsi="Times New Roman"/>
                <w:b/>
              </w:rPr>
              <w:t>И</w:t>
            </w:r>
            <w:r w:rsidR="00932C17">
              <w:rPr>
                <w:rFonts w:ascii="Times New Roman" w:hAnsi="Times New Roman"/>
                <w:b/>
              </w:rPr>
              <w:t xml:space="preserve"> </w:t>
            </w:r>
            <w:r w:rsidRPr="00932C17">
              <w:rPr>
                <w:rFonts w:ascii="Times New Roman" w:hAnsi="Times New Roman"/>
                <w:b/>
              </w:rPr>
              <w:t>5</w:t>
            </w:r>
          </w:p>
        </w:tc>
      </w:tr>
      <w:tr w:rsidR="00437063" w:rsidTr="00437063">
        <w:trPr>
          <w:trHeight w:val="265"/>
          <w:tblHeader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30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37063">
              <w:rPr>
                <w:rFonts w:ascii="Times New Roman" w:hAnsi="Times New Roman"/>
              </w:rPr>
              <w:t>руженый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437063" w:rsidTr="00C14D9F">
        <w:trPr>
          <w:trHeight w:val="80"/>
          <w:tblHeader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</w:tr>
      <w:tr w:rsidR="00F6644D" w:rsidRPr="00C14D9F" w:rsidTr="00437063">
        <w:trPr>
          <w:trHeight w:val="2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88,51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45,16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34,92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69,84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149,92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34,92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72,85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50,58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110,18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55,39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65,63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70,45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79,47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172,80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87,30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95,13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101,75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55,39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109,58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235,42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55,39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118,01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62,62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267,93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62,01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133,67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68,64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138,48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298,64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149,92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76,47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330,55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76,47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165,58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66,83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84,29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361,86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84,29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180,63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181,84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328,14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394,38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36,72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90,92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196,89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98,14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196,89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353,43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98,14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212,54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105,37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211,34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456,39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105,37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228,20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108,38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216,76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467,84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108,38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233,62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220,97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478,06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44,55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239,04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113,20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226,39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489,51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243,85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115,60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231,81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323,93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500,35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115,60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249,27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118,62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236,63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511,18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118,62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255,89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96,93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193,27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348,01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417,85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208,33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78,88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98,75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197,49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355,23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426,29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98,75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138,48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213,14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101,16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281,79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101,16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217,35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102,96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287,80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370,29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444,35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102,96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221,58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105,37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209,53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452,78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104,76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188,46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226,39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107,17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213,75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299,25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461,81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107,17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230,60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108,98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217,96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108,98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234,81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88,51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399,19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479,88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239,04</w:t>
            </w:r>
          </w:p>
        </w:tc>
      </w:tr>
      <w:tr w:rsidR="00F6644D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113,20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225,79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407,02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158,35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243,25</w:t>
            </w:r>
          </w:p>
        </w:tc>
      </w:tr>
      <w:tr w:rsidR="00F6644D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496,73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45,76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248,06</w:t>
            </w:r>
          </w:p>
        </w:tc>
      </w:tr>
      <w:tr w:rsidR="00F6644D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116,80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234,22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505,76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116,80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252,88</w:t>
            </w:r>
          </w:p>
        </w:tc>
      </w:tr>
      <w:tr w:rsidR="00F6644D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119,21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237,83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514,19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47,57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119,21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257,10</w:t>
            </w:r>
          </w:p>
        </w:tc>
      </w:tr>
      <w:tr w:rsidR="00F6644D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Default="00F66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97,54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121,02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242,05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338,98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435,92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523,82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48,17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60,81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121,02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169,79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217,96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6644D" w:rsidRPr="00F6644D" w:rsidRDefault="00F6644D" w:rsidP="00F6644D">
            <w:pPr>
              <w:spacing w:after="0" w:line="240" w:lineRule="auto"/>
              <w:rPr>
                <w:rFonts w:ascii="Times New Roman" w:hAnsi="Times New Roman"/>
              </w:rPr>
            </w:pPr>
            <w:r w:rsidRPr="00F6644D">
              <w:rPr>
                <w:rFonts w:ascii="Times New Roman" w:hAnsi="Times New Roman"/>
              </w:rPr>
              <w:t>261,31</w:t>
            </w:r>
          </w:p>
        </w:tc>
      </w:tr>
      <w:tr w:rsidR="00437063" w:rsidTr="00437063">
        <w:tc>
          <w:tcPr>
            <w:tcW w:w="151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Pr="00CB46A0" w:rsidRDefault="00437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  <w:tr w:rsidR="00437063" w:rsidTr="00437063">
        <w:trPr>
          <w:tblHeader/>
        </w:trPr>
        <w:tc>
          <w:tcPr>
            <w:tcW w:w="151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 w:rsidP="00932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932C17">
              <w:rPr>
                <w:rFonts w:ascii="Times New Roman" w:hAnsi="Times New Roman"/>
                <w:b/>
              </w:rPr>
              <w:t>Таблица</w:t>
            </w:r>
            <w:r w:rsidR="00C14D9F" w:rsidRPr="00932C17">
              <w:rPr>
                <w:rFonts w:ascii="Times New Roman" w:hAnsi="Times New Roman"/>
                <w:b/>
              </w:rPr>
              <w:t xml:space="preserve"> Л</w:t>
            </w:r>
            <w:r w:rsidR="00932C17">
              <w:rPr>
                <w:rFonts w:ascii="Times New Roman" w:hAnsi="Times New Roman"/>
                <w:b/>
              </w:rPr>
              <w:t xml:space="preserve"> </w:t>
            </w:r>
            <w:r w:rsidRPr="00932C17">
              <w:rPr>
                <w:rFonts w:ascii="Times New Roman" w:hAnsi="Times New Roman"/>
                <w:b/>
              </w:rPr>
              <w:t>5</w:t>
            </w:r>
          </w:p>
        </w:tc>
      </w:tr>
      <w:tr w:rsidR="00437063" w:rsidTr="00437063">
        <w:trPr>
          <w:trHeight w:val="265"/>
          <w:tblHeader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30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37063">
              <w:rPr>
                <w:rFonts w:ascii="Times New Roman" w:hAnsi="Times New Roman"/>
              </w:rPr>
              <w:t>руженый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437063" w:rsidTr="00C14D9F">
        <w:trPr>
          <w:trHeight w:val="80"/>
          <w:tblHeader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</w:tr>
      <w:tr w:rsidR="00C14D9F" w:rsidTr="00437063">
        <w:trPr>
          <w:trHeight w:val="2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23,43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36,24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77,79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37,80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28,74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73,41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36,55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41,24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89,66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45,30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106,53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52,80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122,15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61,23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69,35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154,95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77,79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79,35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171,51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85,91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43,74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187,75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43,74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93,72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94,34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204,62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102,15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102,15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219,93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110,28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109,65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236,80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118,40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112,46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242,73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121,21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114,65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124,02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126,52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259,60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129,33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122,77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265,23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132,77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216,81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108,09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51,23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221,18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51,23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110,59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52,48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104,65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112,78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53,42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106,53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230,55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53,42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114,96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234,92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117,46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55,61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239,61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119,65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113,09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121,84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248,98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124,02</w:t>
            </w:r>
          </w:p>
        </w:tc>
      </w:tr>
      <w:tr w:rsid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117,15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126,21</w:t>
            </w:r>
          </w:p>
        </w:tc>
      </w:tr>
      <w:tr w:rsid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257,73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128,71</w:t>
            </w:r>
          </w:p>
        </w:tc>
      </w:tr>
      <w:tr w:rsid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48,73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262,42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131,21</w:t>
            </w:r>
          </w:p>
        </w:tc>
      </w:tr>
      <w:tr w:rsid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266,79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133,39</w:t>
            </w:r>
          </w:p>
        </w:tc>
      </w:tr>
      <w:tr w:rsid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62,79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125,58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271,79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62,79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135,58</w:t>
            </w:r>
          </w:p>
        </w:tc>
      </w:tr>
      <w:tr w:rsidR="00437063" w:rsidTr="00437063">
        <w:tc>
          <w:tcPr>
            <w:tcW w:w="151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Pr="00CB46A0" w:rsidRDefault="00437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437063" w:rsidRPr="00505D46" w:rsidRDefault="00437063" w:rsidP="00437063">
      <w:pPr>
        <w:spacing w:after="0" w:line="240" w:lineRule="auto"/>
        <w:rPr>
          <w:sz w:val="10"/>
          <w:szCs w:val="10"/>
        </w:rPr>
      </w:pPr>
    </w:p>
    <w:p w:rsidR="00437063" w:rsidRDefault="00437063" w:rsidP="00437063">
      <w:pPr>
        <w:spacing w:after="0" w:line="240" w:lineRule="auto"/>
        <w:jc w:val="left"/>
        <w:rPr>
          <w:rFonts w:ascii="Times New Roman" w:hAnsi="Times New Roman"/>
          <w:sz w:val="10"/>
          <w:szCs w:val="10"/>
        </w:rPr>
        <w:sectPr w:rsidR="00437063" w:rsidSect="00DD4938">
          <w:pgSz w:w="16838" w:h="11906" w:orient="landscape"/>
          <w:pgMar w:top="851" w:right="454" w:bottom="397" w:left="1021" w:header="0" w:footer="284" w:gutter="0"/>
          <w:cols w:space="720"/>
        </w:sect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238"/>
        <w:gridCol w:w="941"/>
        <w:gridCol w:w="992"/>
        <w:gridCol w:w="993"/>
        <w:gridCol w:w="1040"/>
        <w:gridCol w:w="991"/>
        <w:gridCol w:w="992"/>
        <w:gridCol w:w="992"/>
        <w:gridCol w:w="991"/>
        <w:gridCol w:w="992"/>
        <w:gridCol w:w="991"/>
        <w:gridCol w:w="992"/>
        <w:gridCol w:w="991"/>
        <w:gridCol w:w="992"/>
        <w:gridCol w:w="992"/>
      </w:tblGrid>
      <w:tr w:rsidR="00437063" w:rsidTr="00437063">
        <w:trPr>
          <w:tblHeader/>
        </w:trPr>
        <w:tc>
          <w:tcPr>
            <w:tcW w:w="151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 w:rsidP="00932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 xml:space="preserve">Таблица </w:t>
            </w:r>
            <w:r w:rsidR="00C14D9F" w:rsidRPr="008E0DBA">
              <w:rPr>
                <w:rFonts w:ascii="Times New Roman" w:hAnsi="Times New Roman"/>
                <w:b/>
              </w:rPr>
              <w:t>В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5</w:t>
            </w:r>
          </w:p>
        </w:tc>
      </w:tr>
      <w:tr w:rsidR="00437063" w:rsidTr="00437063">
        <w:trPr>
          <w:trHeight w:val="265"/>
          <w:tblHeader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Расстояние,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30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37063">
              <w:rPr>
                <w:rFonts w:ascii="Times New Roman" w:hAnsi="Times New Roman"/>
              </w:rPr>
              <w:t>руженый</w:t>
            </w:r>
          </w:p>
        </w:tc>
        <w:tc>
          <w:tcPr>
            <w:tcW w:w="6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437063" w:rsidTr="00C14D9F">
        <w:trPr>
          <w:trHeight w:val="80"/>
          <w:tblHeader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т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футов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10 футов до 20 футов вклю-чительно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20 футов до 30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30 футов до 40 футов вклю-чительно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40 футов</w:t>
            </w:r>
          </w:p>
        </w:tc>
      </w:tr>
      <w:tr w:rsidR="00C14D9F" w:rsidRPr="00C14D9F" w:rsidTr="00437063">
        <w:trPr>
          <w:trHeight w:val="2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6,41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7,87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10,00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12,40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14,45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16,76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18,98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42,41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21,29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46,94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23,51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51,39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25,65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27,96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30,18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32,40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66,43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33,17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67,89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33,94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69,51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34,63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35,40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72,59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36,34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29,58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30,27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30,87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63,10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31,46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64,30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14,88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32,15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65,58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32,75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33,35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31,46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68,14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15,73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33,94</w:t>
            </w:r>
          </w:p>
        </w:tc>
      </w:tr>
      <w:tr w:rsidR="00C14D9F" w:rsidRPr="00C14D9F" w:rsidTr="00437063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34,54</w:t>
            </w:r>
          </w:p>
        </w:tc>
      </w:tr>
      <w:tr w:rsidR="00C14D9F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32,66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35,23</w:t>
            </w:r>
          </w:p>
        </w:tc>
      </w:tr>
      <w:tr w:rsidR="00C14D9F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71,82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35,91</w:t>
            </w:r>
          </w:p>
        </w:tc>
      </w:tr>
      <w:tr w:rsidR="00C14D9F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33,77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73,02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36,51</w:t>
            </w:r>
          </w:p>
        </w:tc>
      </w:tr>
      <w:tr w:rsidR="00C14D9F" w:rsidRPr="00C14D9F" w:rsidTr="00C14D9F"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Default="00C1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34,37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48,14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74,39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6,84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17,19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24,11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14D9F" w:rsidRPr="00C14D9F" w:rsidRDefault="00C14D9F" w:rsidP="00C14D9F">
            <w:pPr>
              <w:spacing w:after="0" w:line="240" w:lineRule="auto"/>
              <w:rPr>
                <w:rFonts w:ascii="Times New Roman" w:hAnsi="Times New Roman"/>
              </w:rPr>
            </w:pPr>
            <w:r w:rsidRPr="00C14D9F">
              <w:rPr>
                <w:rFonts w:ascii="Times New Roman" w:hAnsi="Times New Roman"/>
              </w:rPr>
              <w:t>37,11</w:t>
            </w:r>
          </w:p>
        </w:tc>
      </w:tr>
      <w:tr w:rsidR="00437063" w:rsidTr="00437063">
        <w:tc>
          <w:tcPr>
            <w:tcW w:w="151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437063" w:rsidRPr="00CB46A0" w:rsidRDefault="00437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437063" w:rsidRDefault="00437063" w:rsidP="00437063">
      <w:pPr>
        <w:spacing w:after="0" w:line="240" w:lineRule="auto"/>
        <w:jc w:val="left"/>
        <w:rPr>
          <w:rFonts w:ascii="Times New Roman" w:hAnsi="Times New Roman"/>
          <w:sz w:val="10"/>
          <w:szCs w:val="10"/>
        </w:rPr>
        <w:sectPr w:rsidR="00437063" w:rsidSect="00DD4938">
          <w:pgSz w:w="16838" w:h="11906" w:orient="landscape"/>
          <w:pgMar w:top="851" w:right="454" w:bottom="397" w:left="1021" w:header="0" w:footer="284" w:gutter="0"/>
          <w:cols w:space="720"/>
        </w:sect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5D46" w:rsidRPr="00F452A4" w:rsidRDefault="00505D46" w:rsidP="00F45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6</w:t>
      </w:r>
      <w:r w:rsidRPr="00F452A4">
        <w:rPr>
          <w:rFonts w:ascii="Times New Roman" w:hAnsi="Times New Roman"/>
          <w:sz w:val="24"/>
          <w:szCs w:val="24"/>
        </w:rPr>
        <w:t>. Ставки на</w:t>
      </w:r>
      <w:r w:rsidR="00F452A4">
        <w:rPr>
          <w:rFonts w:ascii="Times New Roman" w:hAnsi="Times New Roman"/>
          <w:sz w:val="24"/>
          <w:szCs w:val="24"/>
        </w:rPr>
        <w:t xml:space="preserve"> </w:t>
      </w:r>
      <w:r w:rsidRPr="00F452A4">
        <w:rPr>
          <w:rFonts w:ascii="Times New Roman" w:hAnsi="Times New Roman"/>
          <w:sz w:val="24"/>
          <w:szCs w:val="24"/>
        </w:rPr>
        <w:t xml:space="preserve"> перевозку</w:t>
      </w:r>
      <w:r w:rsidR="00F452A4">
        <w:rPr>
          <w:rFonts w:ascii="Times New Roman" w:hAnsi="Times New Roman"/>
          <w:sz w:val="24"/>
          <w:szCs w:val="24"/>
        </w:rPr>
        <w:t xml:space="preserve"> груженого</w:t>
      </w:r>
      <w:r w:rsidRPr="00F452A4">
        <w:rPr>
          <w:rFonts w:ascii="Times New Roman" w:hAnsi="Times New Roman"/>
          <w:sz w:val="24"/>
          <w:szCs w:val="24"/>
        </w:rPr>
        <w:t xml:space="preserve"> рефрижераторного контейнера и контейнера-цистерны</w:t>
      </w:r>
      <w:r>
        <w:rPr>
          <w:b/>
        </w:rPr>
        <w:t xml:space="preserve"> </w:t>
      </w:r>
      <w:r w:rsidR="00F452A4" w:rsidRPr="00F452A4">
        <w:rPr>
          <w:rFonts w:ascii="Times New Roman" w:hAnsi="Times New Roman"/>
          <w:sz w:val="24"/>
          <w:szCs w:val="24"/>
        </w:rPr>
        <w:t>инвентарного парка</w:t>
      </w:r>
      <w:r w:rsidR="00F452A4">
        <w:rPr>
          <w:rFonts w:ascii="Times New Roman" w:hAnsi="Times New Roman"/>
          <w:sz w:val="24"/>
          <w:szCs w:val="24"/>
        </w:rPr>
        <w:t xml:space="preserve"> и порожнего рефрижераторного контейнера и контейнера-цистерны приватных.</w:t>
      </w:r>
    </w:p>
    <w:p w:rsidR="00F452A4" w:rsidRDefault="00F452A4" w:rsidP="00F452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F6644D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Таблица И6</w:t>
      </w:r>
    </w:p>
    <w:p w:rsidR="00F452A4" w:rsidRDefault="00F452A4" w:rsidP="00F452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Л6</w:t>
      </w:r>
    </w:p>
    <w:p w:rsidR="00F452A4" w:rsidRDefault="00F452A4" w:rsidP="00F452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В6</w:t>
      </w:r>
    </w:p>
    <w:p w:rsidR="00F452A4" w:rsidRDefault="00F452A4" w:rsidP="00F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F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F45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Плата за перевозку </w:t>
      </w:r>
      <w:r>
        <w:rPr>
          <w:rFonts w:ascii="Times New Roman" w:hAnsi="Times New Roman"/>
          <w:sz w:val="24"/>
          <w:szCs w:val="24"/>
        </w:rPr>
        <w:t xml:space="preserve">груженого и порожнего контейнера </w:t>
      </w:r>
      <w:r>
        <w:rPr>
          <w:rFonts w:ascii="Times New Roman" w:hAnsi="Times New Roman"/>
          <w:sz w:val="24"/>
          <w:szCs w:val="24"/>
          <w:lang w:val="uk-UA"/>
        </w:rPr>
        <w:t>исчисляется в соответстви с правилами пункта 4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  <w:r>
        <w:rPr>
          <w:rFonts w:ascii="Times New Roman" w:hAnsi="Times New Roman"/>
          <w:sz w:val="24"/>
          <w:szCs w:val="24"/>
        </w:rPr>
        <w:t>.</w:t>
      </w:r>
    </w:p>
    <w:p w:rsidR="00F452A4" w:rsidRDefault="00F452A4" w:rsidP="00F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F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F45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F45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</w:t>
      </w:r>
      <w:r w:rsidR="00D6737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таблицам И6, Л6, В6 исчисляется по ставкам за контейнер.</w:t>
      </w:r>
    </w:p>
    <w:p w:rsidR="00505D46" w:rsidRDefault="00505D46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A4" w:rsidRDefault="00F452A4" w:rsidP="00505D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505D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505D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505D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505D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505D46" w:rsidSect="00DD4938">
          <w:pgSz w:w="11906" w:h="16838" w:code="9"/>
          <w:pgMar w:top="567" w:right="567" w:bottom="567" w:left="1361" w:header="0" w:footer="284" w:gutter="0"/>
          <w:cols w:space="708"/>
          <w:docGrid w:linePitch="360"/>
        </w:sectPr>
      </w:pPr>
    </w:p>
    <w:p w:rsidR="00505D46" w:rsidRDefault="00505D46" w:rsidP="00505D46">
      <w:pPr>
        <w:spacing w:after="0" w:line="240" w:lineRule="auto"/>
      </w:pPr>
    </w:p>
    <w:tbl>
      <w:tblPr>
        <w:tblW w:w="0" w:type="auto"/>
        <w:tblInd w:w="288" w:type="dxa"/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840"/>
        <w:gridCol w:w="750"/>
        <w:gridCol w:w="750"/>
        <w:gridCol w:w="1160"/>
        <w:gridCol w:w="1490"/>
        <w:gridCol w:w="1490"/>
        <w:gridCol w:w="1170"/>
        <w:gridCol w:w="1170"/>
        <w:gridCol w:w="1120"/>
        <w:gridCol w:w="683"/>
        <w:gridCol w:w="683"/>
        <w:gridCol w:w="684"/>
        <w:gridCol w:w="683"/>
        <w:gridCol w:w="683"/>
        <w:gridCol w:w="684"/>
      </w:tblGrid>
      <w:tr w:rsidR="00505D46" w:rsidTr="00505D46">
        <w:tc>
          <w:tcPr>
            <w:tcW w:w="151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5D46" w:rsidRDefault="00505D46" w:rsidP="008E0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 И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6</w:t>
            </w:r>
          </w:p>
        </w:tc>
      </w:tr>
      <w:tr w:rsidR="00505D46" w:rsidTr="00505D46">
        <w:trPr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Груженный</w:t>
            </w:r>
          </w:p>
        </w:tc>
        <w:tc>
          <w:tcPr>
            <w:tcW w:w="4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505D46" w:rsidTr="00505D46">
        <w:trPr>
          <w:trHeight w:val="89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контейнер-цистерна (танк-контейнера)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контейнер-цистерна 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(танк-контейнер)</w:t>
            </w: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 км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грузы, кроме поз. ГНГ 2009, 2204, 2205, 2206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 поз. ГНГ 2009, 2204, 2205, 2206</w:t>
            </w:r>
          </w:p>
        </w:tc>
        <w:tc>
          <w:tcPr>
            <w:tcW w:w="54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</w:tr>
      <w:tr w:rsidR="00505D46" w:rsidTr="00505D4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225,79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265,52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278,17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305,87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316,71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291,42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243,85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253,48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258,90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263,72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269,14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273,96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278,77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284,19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289,01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295,02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299,84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305,26</w:t>
            </w:r>
          </w:p>
        </w:tc>
      </w:tr>
      <w:tr w:rsidR="00505D46" w:rsidTr="00505D46">
        <w:trPr>
          <w:trHeight w:val="274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D46" w:rsidRPr="00CB46A0" w:rsidRDefault="00505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505D46" w:rsidRDefault="00505D46" w:rsidP="00505D46">
      <w:pPr>
        <w:spacing w:after="0" w:line="240" w:lineRule="auto"/>
        <w:jc w:val="left"/>
        <w:rPr>
          <w:rFonts w:ascii="Times New Roman" w:hAnsi="Times New Roman"/>
          <w:sz w:val="10"/>
          <w:szCs w:val="10"/>
        </w:rPr>
        <w:sectPr w:rsidR="00505D46" w:rsidSect="00DD4938">
          <w:pgSz w:w="16838" w:h="11906" w:orient="landscape"/>
          <w:pgMar w:top="851" w:right="454" w:bottom="397" w:left="1021" w:header="0" w:footer="284" w:gutter="0"/>
          <w:cols w:space="720"/>
        </w:sectPr>
      </w:pPr>
    </w:p>
    <w:p w:rsidR="00505D46" w:rsidRDefault="00505D46" w:rsidP="00505D46">
      <w:pPr>
        <w:spacing w:after="0" w:line="240" w:lineRule="auto"/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750"/>
        <w:gridCol w:w="750"/>
        <w:gridCol w:w="1160"/>
        <w:gridCol w:w="1490"/>
        <w:gridCol w:w="1490"/>
        <w:gridCol w:w="1170"/>
        <w:gridCol w:w="1170"/>
        <w:gridCol w:w="1120"/>
        <w:gridCol w:w="683"/>
        <w:gridCol w:w="683"/>
        <w:gridCol w:w="684"/>
        <w:gridCol w:w="683"/>
        <w:gridCol w:w="683"/>
        <w:gridCol w:w="684"/>
      </w:tblGrid>
      <w:tr w:rsidR="00505D46" w:rsidTr="00505D46">
        <w:tc>
          <w:tcPr>
            <w:tcW w:w="151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 w:rsidP="008E0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 Л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6</w:t>
            </w:r>
          </w:p>
        </w:tc>
      </w:tr>
      <w:tr w:rsidR="00505D46" w:rsidTr="00505D46">
        <w:trPr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Груженный</w:t>
            </w:r>
          </w:p>
        </w:tc>
        <w:tc>
          <w:tcPr>
            <w:tcW w:w="4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505D46" w:rsidTr="00505D46">
        <w:trPr>
          <w:trHeight w:val="89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контейнер-цистерна (танк-контейнера)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контейнер-цистерна 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(танк-контейнер)</w:t>
            </w: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 км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грузы, кроме поз. ГНГ 2009, 2204, 2205, 2206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 поз. ГНГ 2009, 2204, 2205, 2206</w:t>
            </w:r>
          </w:p>
        </w:tc>
        <w:tc>
          <w:tcPr>
            <w:tcW w:w="54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</w:tr>
      <w:tr w:rsidR="00505D46" w:rsidTr="00505D4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141,20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151,20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129,02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134,33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136,83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147,45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155,58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158,39</w:t>
            </w:r>
          </w:p>
        </w:tc>
      </w:tr>
      <w:tr w:rsidR="00505D46" w:rsidTr="00505D46">
        <w:trPr>
          <w:trHeight w:val="274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Pr="00CB46A0" w:rsidRDefault="00505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505D46" w:rsidRDefault="00505D46" w:rsidP="00505D46">
      <w:pPr>
        <w:spacing w:after="0" w:line="240" w:lineRule="auto"/>
        <w:jc w:val="left"/>
        <w:rPr>
          <w:rFonts w:ascii="Times New Roman" w:hAnsi="Times New Roman"/>
          <w:sz w:val="10"/>
          <w:szCs w:val="10"/>
        </w:rPr>
        <w:sectPr w:rsidR="00505D46" w:rsidSect="00DD4938">
          <w:pgSz w:w="16838" w:h="11906" w:orient="landscape"/>
          <w:pgMar w:top="851" w:right="454" w:bottom="397" w:left="1021" w:header="0" w:footer="284" w:gutter="0"/>
          <w:cols w:space="720"/>
        </w:sectPr>
      </w:pPr>
    </w:p>
    <w:p w:rsidR="00505D46" w:rsidRDefault="00505D46" w:rsidP="00505D46">
      <w:pPr>
        <w:spacing w:after="0" w:line="240" w:lineRule="auto"/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750"/>
        <w:gridCol w:w="750"/>
        <w:gridCol w:w="1160"/>
        <w:gridCol w:w="1490"/>
        <w:gridCol w:w="1490"/>
        <w:gridCol w:w="1170"/>
        <w:gridCol w:w="1170"/>
        <w:gridCol w:w="1120"/>
        <w:gridCol w:w="683"/>
        <w:gridCol w:w="683"/>
        <w:gridCol w:w="684"/>
        <w:gridCol w:w="683"/>
        <w:gridCol w:w="683"/>
        <w:gridCol w:w="684"/>
      </w:tblGrid>
      <w:tr w:rsidR="00505D46" w:rsidTr="00505D46">
        <w:tc>
          <w:tcPr>
            <w:tcW w:w="151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 w:rsidP="008E0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в швейцарских франках за контейнер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 В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6</w:t>
            </w:r>
          </w:p>
        </w:tc>
      </w:tr>
      <w:tr w:rsidR="00505D46" w:rsidTr="00505D46">
        <w:trPr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Груженный</w:t>
            </w:r>
          </w:p>
        </w:tc>
        <w:tc>
          <w:tcPr>
            <w:tcW w:w="4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Порожний</w:t>
            </w:r>
          </w:p>
        </w:tc>
      </w:tr>
      <w:tr w:rsidR="00505D46" w:rsidTr="00505D46">
        <w:trPr>
          <w:trHeight w:val="89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контейнер-цистерна (танк-контейнера)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рефрижераторный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контейнер-цистерна </w:t>
            </w:r>
          </w:p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(танк-контейнер)</w:t>
            </w: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 км</w:t>
            </w:r>
          </w:p>
        </w:tc>
        <w:tc>
          <w:tcPr>
            <w:tcW w:w="2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грузы, кроме поз. ГНГ 2009, 2204, 2205, 2206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грузы поз. ГНГ 2009, 2204, 2205, 2206</w:t>
            </w:r>
          </w:p>
        </w:tc>
        <w:tc>
          <w:tcPr>
            <w:tcW w:w="54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D46" w:rsidRDefault="00505D4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D46" w:rsidTr="00505D46">
        <w:trPr>
          <w:trHeight w:val="80"/>
          <w:tblHeader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фут</w:t>
              </w:r>
            </w:smartTag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фут</w:t>
              </w:r>
            </w:smartTag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 фут</w:t>
              </w:r>
            </w:smartTag>
          </w:p>
        </w:tc>
      </w:tr>
      <w:tr w:rsidR="00505D46" w:rsidTr="00505D46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12,06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9,06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34,63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35,31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36,77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37,45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38,22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39,59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40,36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41,04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41,90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42,58</w:t>
            </w:r>
          </w:p>
        </w:tc>
      </w:tr>
      <w:tr w:rsidR="00505D46" w:rsidTr="00505D46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Default="00505D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05D46" w:rsidRDefault="00505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43,35</w:t>
            </w:r>
          </w:p>
        </w:tc>
      </w:tr>
      <w:tr w:rsidR="00505D46" w:rsidTr="00505D46">
        <w:trPr>
          <w:trHeight w:val="274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5D46" w:rsidRPr="00CB46A0" w:rsidRDefault="00505D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!!! Обратите внимание на собственность платформы</w:t>
            </w:r>
          </w:p>
        </w:tc>
      </w:tr>
    </w:tbl>
    <w:p w:rsidR="00505D46" w:rsidRDefault="00505D46" w:rsidP="00505D46">
      <w:pPr>
        <w:spacing w:after="0" w:line="240" w:lineRule="auto"/>
        <w:jc w:val="left"/>
        <w:rPr>
          <w:rFonts w:ascii="Times New Roman" w:hAnsi="Times New Roman"/>
          <w:sz w:val="10"/>
          <w:szCs w:val="10"/>
        </w:rPr>
        <w:sectPr w:rsidR="00505D46" w:rsidSect="00DD4938">
          <w:pgSz w:w="16838" w:h="11906" w:orient="landscape"/>
          <w:pgMar w:top="851" w:right="454" w:bottom="397" w:left="1021" w:header="0" w:footer="284" w:gutter="0"/>
          <w:cols w:space="720"/>
        </w:sectPr>
      </w:pPr>
    </w:p>
    <w:p w:rsidR="00505D46" w:rsidRPr="00917EE5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Pr="00917EE5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D46" w:rsidRDefault="00505D46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Pr="00917EE5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063" w:rsidRDefault="00437063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7</w:t>
      </w:r>
      <w:r w:rsidRPr="00B5050B">
        <w:rPr>
          <w:rFonts w:ascii="Times New Roman" w:hAnsi="Times New Roman"/>
          <w:sz w:val="24"/>
          <w:szCs w:val="24"/>
        </w:rPr>
        <w:t>. Ставки на перевозку негабаритного груза на 4-осной платформе и в полувагоне в составе грузового поезда</w:t>
      </w:r>
      <w:r w:rsidR="00917EE5">
        <w:rPr>
          <w:rFonts w:ascii="Times New Roman" w:hAnsi="Times New Roman"/>
          <w:sz w:val="24"/>
          <w:szCs w:val="24"/>
        </w:rPr>
        <w:t>:</w:t>
      </w:r>
    </w:p>
    <w:p w:rsidR="00917EE5" w:rsidRDefault="00917EE5" w:rsidP="004370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17EE5">
        <w:rPr>
          <w:rFonts w:ascii="Times New Roman" w:hAnsi="Times New Roman"/>
          <w:sz w:val="24"/>
          <w:szCs w:val="24"/>
        </w:rPr>
        <w:t xml:space="preserve">для негабаритности </w:t>
      </w:r>
      <w:r w:rsidR="00411784" w:rsidRPr="00917EE5">
        <w:rPr>
          <w:rFonts w:ascii="Times New Roman" w:hAnsi="Times New Roman"/>
          <w:sz w:val="24"/>
          <w:szCs w:val="24"/>
        </w:rPr>
        <w:t>нижн</w:t>
      </w:r>
      <w:r w:rsidR="00CB46A0">
        <w:rPr>
          <w:rFonts w:ascii="Times New Roman" w:hAnsi="Times New Roman"/>
          <w:sz w:val="24"/>
          <w:szCs w:val="24"/>
        </w:rPr>
        <w:t>ей</w:t>
      </w:r>
      <w:r w:rsidR="00411784" w:rsidRPr="00917EE5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 xml:space="preserve">1-2, </w:t>
      </w:r>
      <w:r w:rsidR="00CB46A0">
        <w:rPr>
          <w:rFonts w:ascii="Times New Roman" w:hAnsi="Times New Roman"/>
          <w:sz w:val="24"/>
          <w:szCs w:val="24"/>
        </w:rPr>
        <w:t>боковой</w:t>
      </w:r>
      <w:r w:rsidR="00411784" w:rsidRPr="00917EE5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 xml:space="preserve">1-3, </w:t>
      </w:r>
      <w:r w:rsidR="00411784" w:rsidRPr="00917EE5">
        <w:rPr>
          <w:rFonts w:ascii="Times New Roman" w:hAnsi="Times New Roman"/>
          <w:sz w:val="24"/>
          <w:szCs w:val="24"/>
        </w:rPr>
        <w:t>верхн</w:t>
      </w:r>
      <w:r w:rsidR="00CB46A0">
        <w:rPr>
          <w:rFonts w:ascii="Times New Roman" w:hAnsi="Times New Roman"/>
          <w:sz w:val="24"/>
          <w:szCs w:val="24"/>
        </w:rPr>
        <w:t>ей</w:t>
      </w:r>
      <w:r w:rsidR="00411784" w:rsidRPr="00411784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>1-2</w:t>
      </w:r>
      <w:r w:rsidR="00411784" w:rsidRPr="00411784">
        <w:rPr>
          <w:rFonts w:ascii="Times New Roman" w:hAnsi="Times New Roman"/>
          <w:sz w:val="24"/>
          <w:szCs w:val="24"/>
        </w:rPr>
        <w:t xml:space="preserve"> </w:t>
      </w:r>
      <w:r w:rsidR="00411784" w:rsidRPr="00917EE5">
        <w:rPr>
          <w:rFonts w:ascii="Times New Roman" w:hAnsi="Times New Roman"/>
          <w:sz w:val="24"/>
          <w:szCs w:val="24"/>
        </w:rPr>
        <w:t>степеней</w:t>
      </w:r>
    </w:p>
    <w:p w:rsidR="00B5050B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B5050B">
        <w:rPr>
          <w:rFonts w:ascii="Times New Roman" w:hAnsi="Times New Roman"/>
          <w:bCs/>
          <w:sz w:val="24"/>
          <w:szCs w:val="24"/>
        </w:rPr>
        <w:t xml:space="preserve">а </w:t>
      </w:r>
      <w:r w:rsidR="00F6644D">
        <w:rPr>
          <w:rFonts w:ascii="Times New Roman" w:hAnsi="Times New Roman"/>
          <w:sz w:val="24"/>
          <w:szCs w:val="24"/>
        </w:rPr>
        <w:t>предоставление</w:t>
      </w:r>
      <w:r w:rsidR="00B5050B">
        <w:rPr>
          <w:rFonts w:ascii="Times New Roman" w:hAnsi="Times New Roman"/>
          <w:bCs/>
          <w:sz w:val="24"/>
          <w:szCs w:val="24"/>
        </w:rPr>
        <w:t xml:space="preserve"> ифраструкт</w:t>
      </w:r>
      <w:r>
        <w:rPr>
          <w:rFonts w:ascii="Times New Roman" w:hAnsi="Times New Roman"/>
          <w:bCs/>
          <w:sz w:val="24"/>
          <w:szCs w:val="24"/>
        </w:rPr>
        <w:t>у</w:t>
      </w:r>
      <w:r w:rsidR="00B5050B">
        <w:rPr>
          <w:rFonts w:ascii="Times New Roman" w:hAnsi="Times New Roman"/>
          <w:bCs/>
          <w:sz w:val="24"/>
          <w:szCs w:val="24"/>
        </w:rPr>
        <w:t>ры Таблица И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B5050B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B5050B">
        <w:rPr>
          <w:rFonts w:ascii="Times New Roman" w:hAnsi="Times New Roman"/>
          <w:bCs/>
          <w:sz w:val="24"/>
          <w:szCs w:val="24"/>
        </w:rPr>
        <w:t>а использование локомотивов Таблица Л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B5050B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B5050B">
        <w:rPr>
          <w:rFonts w:ascii="Times New Roman" w:hAnsi="Times New Roman"/>
          <w:bCs/>
          <w:sz w:val="24"/>
          <w:szCs w:val="24"/>
        </w:rPr>
        <w:t>а использование вагонов Таблица В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B5050B" w:rsidRPr="00917EE5" w:rsidRDefault="00917EE5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EE5">
        <w:rPr>
          <w:rFonts w:ascii="Times New Roman" w:hAnsi="Times New Roman"/>
          <w:sz w:val="24"/>
          <w:szCs w:val="24"/>
        </w:rPr>
        <w:t xml:space="preserve">Для негабаритности </w:t>
      </w:r>
      <w:r w:rsidR="00411784" w:rsidRPr="00917EE5">
        <w:rPr>
          <w:rFonts w:ascii="Times New Roman" w:hAnsi="Times New Roman"/>
          <w:sz w:val="24"/>
          <w:szCs w:val="24"/>
        </w:rPr>
        <w:t>нижн</w:t>
      </w:r>
      <w:r w:rsidR="00CB46A0">
        <w:rPr>
          <w:rFonts w:ascii="Times New Roman" w:hAnsi="Times New Roman"/>
          <w:sz w:val="24"/>
          <w:szCs w:val="24"/>
        </w:rPr>
        <w:t>ей</w:t>
      </w:r>
      <w:r w:rsidR="00411784" w:rsidRPr="00917EE5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 xml:space="preserve">3-5, </w:t>
      </w:r>
      <w:r w:rsidR="00411784" w:rsidRPr="00917EE5">
        <w:rPr>
          <w:rFonts w:ascii="Times New Roman" w:hAnsi="Times New Roman"/>
          <w:sz w:val="24"/>
          <w:szCs w:val="24"/>
        </w:rPr>
        <w:t>боков</w:t>
      </w:r>
      <w:r w:rsidR="00CB46A0">
        <w:rPr>
          <w:rFonts w:ascii="Times New Roman" w:hAnsi="Times New Roman"/>
          <w:sz w:val="24"/>
          <w:szCs w:val="24"/>
        </w:rPr>
        <w:t>ой</w:t>
      </w:r>
      <w:r w:rsidR="00411784" w:rsidRPr="00917EE5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 xml:space="preserve">4-5, </w:t>
      </w:r>
      <w:r w:rsidR="00411784" w:rsidRPr="00917EE5">
        <w:rPr>
          <w:rFonts w:ascii="Times New Roman" w:hAnsi="Times New Roman"/>
          <w:sz w:val="24"/>
          <w:szCs w:val="24"/>
        </w:rPr>
        <w:t>верхн</w:t>
      </w:r>
      <w:r w:rsidR="00CB46A0">
        <w:rPr>
          <w:rFonts w:ascii="Times New Roman" w:hAnsi="Times New Roman"/>
          <w:sz w:val="24"/>
          <w:szCs w:val="24"/>
        </w:rPr>
        <w:t>ей</w:t>
      </w:r>
      <w:r w:rsidR="00411784" w:rsidRPr="00917EE5">
        <w:rPr>
          <w:rFonts w:ascii="Times New Roman" w:hAnsi="Times New Roman"/>
          <w:sz w:val="24"/>
          <w:szCs w:val="24"/>
        </w:rPr>
        <w:t xml:space="preserve"> </w:t>
      </w:r>
      <w:r w:rsidRPr="00917EE5">
        <w:rPr>
          <w:rFonts w:ascii="Times New Roman" w:hAnsi="Times New Roman"/>
          <w:sz w:val="24"/>
          <w:szCs w:val="24"/>
        </w:rPr>
        <w:t>3-</w:t>
      </w:r>
      <w:r w:rsidR="00CB46A0">
        <w:rPr>
          <w:rFonts w:ascii="Times New Roman" w:hAnsi="Times New Roman"/>
          <w:sz w:val="24"/>
          <w:szCs w:val="24"/>
        </w:rPr>
        <w:t>й</w:t>
      </w:r>
      <w:r w:rsidRPr="00917EE5">
        <w:rPr>
          <w:rFonts w:ascii="Times New Roman" w:hAnsi="Times New Roman"/>
          <w:sz w:val="24"/>
          <w:szCs w:val="24"/>
        </w:rPr>
        <w:t xml:space="preserve"> </w:t>
      </w:r>
      <w:r w:rsidR="00411784" w:rsidRPr="00917EE5">
        <w:rPr>
          <w:rFonts w:ascii="Times New Roman" w:hAnsi="Times New Roman"/>
          <w:sz w:val="24"/>
          <w:szCs w:val="24"/>
        </w:rPr>
        <w:t>степеней</w:t>
      </w:r>
    </w:p>
    <w:p w:rsidR="00917EE5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F6644D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2DB">
        <w:rPr>
          <w:rFonts w:ascii="Times New Roman" w:hAnsi="Times New Roman"/>
          <w:bCs/>
          <w:sz w:val="24"/>
          <w:szCs w:val="24"/>
        </w:rPr>
        <w:t>инфраструктуры</w:t>
      </w:r>
      <w:r>
        <w:rPr>
          <w:rFonts w:ascii="Times New Roman" w:hAnsi="Times New Roman"/>
          <w:bCs/>
          <w:sz w:val="24"/>
          <w:szCs w:val="24"/>
        </w:rPr>
        <w:t xml:space="preserve"> Таблица И8</w:t>
      </w:r>
    </w:p>
    <w:p w:rsidR="00917EE5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 Таблица Л8</w:t>
      </w:r>
    </w:p>
    <w:p w:rsidR="00917EE5" w:rsidRDefault="00917EE5" w:rsidP="00917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В8</w:t>
      </w:r>
    </w:p>
    <w:p w:rsidR="00437063" w:rsidRPr="00917EE5" w:rsidRDefault="00437063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063" w:rsidRPr="00917EE5" w:rsidRDefault="00437063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063" w:rsidRPr="00917EE5" w:rsidRDefault="00917EE5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EE5">
        <w:rPr>
          <w:rFonts w:ascii="Times New Roman" w:hAnsi="Times New Roman"/>
          <w:sz w:val="24"/>
          <w:szCs w:val="24"/>
        </w:rPr>
        <w:tab/>
        <w:t>Плата за перевозку</w:t>
      </w:r>
      <w:r>
        <w:rPr>
          <w:rFonts w:ascii="Times New Roman" w:hAnsi="Times New Roman"/>
          <w:sz w:val="24"/>
          <w:szCs w:val="24"/>
        </w:rPr>
        <w:t xml:space="preserve"> негабаритного груза исчисляется в соответствии с правилами пункта 5 настоящего </w:t>
      </w:r>
      <w:r w:rsidR="009342DB">
        <w:rPr>
          <w:rFonts w:ascii="Times New Roman" w:hAnsi="Times New Roman"/>
          <w:sz w:val="24"/>
          <w:szCs w:val="24"/>
        </w:rPr>
        <w:t>Тарифного руководства</w:t>
      </w:r>
    </w:p>
    <w:p w:rsidR="00984082" w:rsidRDefault="00984082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082" w:rsidRDefault="00984082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063" w:rsidRDefault="00437063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перевозку негабаритного груза </w:t>
      </w:r>
      <w:r w:rsidR="00917EE5">
        <w:rPr>
          <w:rFonts w:ascii="Times New Roman" w:hAnsi="Times New Roman"/>
          <w:sz w:val="24"/>
          <w:szCs w:val="24"/>
        </w:rPr>
        <w:t>по таблицам И7, Л7, В7</w:t>
      </w:r>
      <w:r>
        <w:rPr>
          <w:rFonts w:ascii="Times New Roman" w:hAnsi="Times New Roman"/>
          <w:sz w:val="24"/>
          <w:szCs w:val="24"/>
        </w:rPr>
        <w:t xml:space="preserve"> исчисляется по </w:t>
      </w:r>
      <w:r w:rsidR="00984082">
        <w:rPr>
          <w:rFonts w:ascii="Times New Roman" w:hAnsi="Times New Roman"/>
          <w:sz w:val="24"/>
          <w:szCs w:val="24"/>
        </w:rPr>
        <w:t>ставке за вагон и</w:t>
      </w:r>
      <w:r w:rsidR="008E0DBA">
        <w:rPr>
          <w:rFonts w:ascii="Times New Roman" w:hAnsi="Times New Roman"/>
          <w:sz w:val="24"/>
          <w:szCs w:val="24"/>
        </w:rPr>
        <w:t>ли</w:t>
      </w:r>
      <w:r w:rsidR="00984082">
        <w:rPr>
          <w:rFonts w:ascii="Times New Roman" w:hAnsi="Times New Roman"/>
          <w:sz w:val="24"/>
          <w:szCs w:val="24"/>
        </w:rPr>
        <w:t xml:space="preserve"> по ставке за тонну путем умножения ставки на расчетную массу</w:t>
      </w:r>
    </w:p>
    <w:p w:rsidR="00437063" w:rsidRDefault="00437063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DBA" w:rsidRDefault="008E0DBA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063" w:rsidRDefault="00437063" w:rsidP="00437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перевозку негабаритного груза</w:t>
      </w:r>
      <w:r w:rsidR="00984082">
        <w:rPr>
          <w:rFonts w:ascii="Times New Roman" w:hAnsi="Times New Roman"/>
          <w:sz w:val="24"/>
          <w:szCs w:val="24"/>
        </w:rPr>
        <w:t xml:space="preserve">  по таблицам И8, Л8, В8</w:t>
      </w:r>
      <w:r>
        <w:rPr>
          <w:rFonts w:ascii="Times New Roman" w:hAnsi="Times New Roman"/>
          <w:sz w:val="24"/>
          <w:szCs w:val="24"/>
        </w:rPr>
        <w:t xml:space="preserve"> исчисляется</w:t>
      </w:r>
      <w:r w:rsidR="00984082">
        <w:rPr>
          <w:rFonts w:ascii="Times New Roman" w:hAnsi="Times New Roman"/>
          <w:sz w:val="24"/>
          <w:szCs w:val="24"/>
        </w:rPr>
        <w:t xml:space="preserve"> по ставке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984082">
        <w:rPr>
          <w:rFonts w:ascii="Times New Roman" w:hAnsi="Times New Roman"/>
          <w:sz w:val="24"/>
          <w:szCs w:val="24"/>
        </w:rPr>
        <w:t>вагон и</w:t>
      </w:r>
      <w:r w:rsidR="008E0DBA">
        <w:rPr>
          <w:rFonts w:ascii="Times New Roman" w:hAnsi="Times New Roman"/>
          <w:sz w:val="24"/>
          <w:szCs w:val="24"/>
        </w:rPr>
        <w:t>ли</w:t>
      </w:r>
      <w:r w:rsidR="00984082">
        <w:rPr>
          <w:rFonts w:ascii="Times New Roman" w:hAnsi="Times New Roman"/>
          <w:sz w:val="24"/>
          <w:szCs w:val="24"/>
        </w:rPr>
        <w:t xml:space="preserve"> по ставке за тонну путем умножения ставки на расчетную массу </w:t>
      </w:r>
    </w:p>
    <w:p w:rsidR="00437063" w:rsidRDefault="00437063" w:rsidP="0043706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37063" w:rsidRDefault="00437063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063" w:rsidRDefault="00437063" w:rsidP="00437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063" w:rsidRDefault="00437063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  <w:sectPr w:rsidR="00437063" w:rsidSect="00DD4938">
          <w:pgSz w:w="11906" w:h="16838" w:code="9"/>
          <w:pgMar w:top="567" w:right="567" w:bottom="567" w:left="1361" w:header="0" w:footer="284" w:gutter="0"/>
          <w:cols w:space="708"/>
          <w:docGrid w:linePitch="360"/>
        </w:sect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260"/>
        <w:gridCol w:w="1620"/>
        <w:gridCol w:w="1620"/>
        <w:gridCol w:w="1620"/>
        <w:gridCol w:w="1620"/>
        <w:gridCol w:w="1620"/>
        <w:gridCol w:w="1620"/>
        <w:gridCol w:w="1440"/>
      </w:tblGrid>
      <w:tr w:rsidR="00437063" w:rsidTr="00437063">
        <w:trPr>
          <w:tblHeader/>
        </w:trPr>
        <w:tc>
          <w:tcPr>
            <w:tcW w:w="15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37063" w:rsidRDefault="004370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 xml:space="preserve">Таблица </w:t>
            </w:r>
            <w:r w:rsidR="00BF751F" w:rsidRPr="008E0DBA">
              <w:rPr>
                <w:rFonts w:ascii="Times New Roman" w:hAnsi="Times New Roman"/>
                <w:b/>
              </w:rPr>
              <w:t>И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7</w:t>
            </w:r>
          </w:p>
        </w:tc>
      </w:tr>
      <w:tr w:rsidR="00437063" w:rsidTr="00437063">
        <w:trPr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11784" w:rsidP="00411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437063">
              <w:rPr>
                <w:rFonts w:ascii="Times New Roman" w:hAnsi="Times New Roman"/>
              </w:rPr>
              <w:t xml:space="preserve">1-2,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437063">
              <w:rPr>
                <w:rFonts w:ascii="Times New Roman" w:hAnsi="Times New Roman"/>
              </w:rPr>
              <w:t xml:space="preserve">1-3,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437063">
              <w:rPr>
                <w:rFonts w:ascii="Times New Roman" w:hAnsi="Times New Roman"/>
              </w:rPr>
              <w:t>1-2 степени негабаритности</w:t>
            </w:r>
          </w:p>
        </w:tc>
      </w:tr>
      <w:tr w:rsidR="00437063" w:rsidTr="00BF751F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загрузке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25 т включительно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25 тонн</w:t>
            </w:r>
          </w:p>
        </w:tc>
      </w:tr>
      <w:tr w:rsidR="00437063" w:rsidTr="00BF751F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(весовая категория)</w:t>
            </w:r>
          </w:p>
        </w:tc>
      </w:tr>
      <w:tr w:rsidR="00437063" w:rsidTr="00BF751F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063" w:rsidRDefault="0043706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т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т до 31 т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т до 36 т (35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т до 40 т 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т до 46 т</w:t>
            </w:r>
          </w:p>
          <w:p w:rsidR="00437063" w:rsidRDefault="00437063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т до 51 т 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т до 55 т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75,26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122,53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143,30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151,43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162,42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165,43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162,56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168,13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170,54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177,17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180,93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194,18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164,53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175,06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185,45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195,83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206,22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215,55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226,08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213,29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199,89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205,92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212,39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218,26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BF751F" w:rsidTr="00437063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224,13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242,64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248,82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262,36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268,69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5,91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282,23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</w:tr>
      <w:tr w:rsidR="00BF751F" w:rsidTr="00437063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Pr="00BF751F" w:rsidRDefault="00BF751F" w:rsidP="00BF751F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288,55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751F" w:rsidRDefault="00BF7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</w:tr>
      <w:tr w:rsidR="00437063" w:rsidRPr="00CB46A0" w:rsidTr="00437063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063" w:rsidRPr="00CB46A0" w:rsidRDefault="00437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984082" w:rsidRPr="00CB46A0" w:rsidRDefault="00984082" w:rsidP="009840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260"/>
        <w:gridCol w:w="1620"/>
        <w:gridCol w:w="1620"/>
        <w:gridCol w:w="1620"/>
        <w:gridCol w:w="1620"/>
        <w:gridCol w:w="1620"/>
        <w:gridCol w:w="1620"/>
        <w:gridCol w:w="1440"/>
      </w:tblGrid>
      <w:tr w:rsidR="00984082" w:rsidTr="00984082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984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 Л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7</w:t>
            </w:r>
          </w:p>
        </w:tc>
      </w:tr>
      <w:tr w:rsidR="00984082" w:rsidTr="00707911">
        <w:trPr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411784" w:rsidP="00411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984082">
              <w:rPr>
                <w:rFonts w:ascii="Times New Roman" w:hAnsi="Times New Roman"/>
              </w:rPr>
              <w:t xml:space="preserve">1-2,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984082">
              <w:rPr>
                <w:rFonts w:ascii="Times New Roman" w:hAnsi="Times New Roman"/>
              </w:rPr>
              <w:t xml:space="preserve">1-3,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984082">
              <w:rPr>
                <w:rFonts w:ascii="Times New Roman" w:hAnsi="Times New Roman"/>
              </w:rPr>
              <w:t>1-2 степени негабаритности</w:t>
            </w:r>
          </w:p>
        </w:tc>
      </w:tr>
      <w:tr w:rsidR="00984082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загрузке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25 т включительно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25 тонн</w:t>
            </w:r>
          </w:p>
        </w:tc>
      </w:tr>
      <w:tr w:rsidR="00984082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(весовая категория)</w:t>
            </w:r>
          </w:p>
        </w:tc>
      </w:tr>
      <w:tr w:rsidR="00984082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т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т до 31 т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т до 36 т (35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т до 40 т 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т до 46 т</w:t>
            </w:r>
          </w:p>
          <w:p w:rsidR="00984082" w:rsidRDefault="00984082" w:rsidP="00707911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т до 51 т 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т до 55 т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63,57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74,35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78,57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87,24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91,92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93,88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85,36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90,83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96,22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101,61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111,84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117,31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2,58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106,84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</w:tr>
      <w:tr w:rsidR="00984082" w:rsidRPr="0001022B" w:rsidTr="00707911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119,65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125,90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129,10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136,13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139,41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146,44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</w:t>
            </w:r>
          </w:p>
        </w:tc>
      </w:tr>
      <w:tr w:rsidR="00984082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BF751F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Default="00984082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984082" w:rsidRPr="00CB46A0" w:rsidTr="00707911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4082" w:rsidRPr="00CB46A0" w:rsidRDefault="00984082" w:rsidP="00707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B426F6" w:rsidRPr="00CB46A0" w:rsidRDefault="00B426F6" w:rsidP="00B426F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260"/>
        <w:gridCol w:w="1620"/>
        <w:gridCol w:w="1620"/>
        <w:gridCol w:w="1620"/>
        <w:gridCol w:w="1620"/>
        <w:gridCol w:w="1620"/>
        <w:gridCol w:w="1620"/>
        <w:gridCol w:w="1440"/>
      </w:tblGrid>
      <w:tr w:rsidR="00B426F6" w:rsidTr="00707911">
        <w:trPr>
          <w:tblHeader/>
        </w:trPr>
        <w:tc>
          <w:tcPr>
            <w:tcW w:w="151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В 7</w:t>
            </w:r>
          </w:p>
        </w:tc>
      </w:tr>
      <w:tr w:rsidR="00B426F6" w:rsidTr="00707911">
        <w:trPr>
          <w:tblHeader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411784" w:rsidP="00411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B426F6">
              <w:rPr>
                <w:rFonts w:ascii="Times New Roman" w:hAnsi="Times New Roman"/>
              </w:rPr>
              <w:t xml:space="preserve">1-2,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B426F6">
              <w:rPr>
                <w:rFonts w:ascii="Times New Roman" w:hAnsi="Times New Roman"/>
              </w:rPr>
              <w:t xml:space="preserve">1-3,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B426F6">
              <w:rPr>
                <w:rFonts w:ascii="Times New Roman" w:hAnsi="Times New Roman"/>
              </w:rPr>
              <w:t>1-2 степени негабаритности</w:t>
            </w:r>
          </w:p>
        </w:tc>
      </w:tr>
      <w:tr w:rsidR="00B426F6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загрузке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25 т включительно</w:t>
            </w: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25 тонн</w:t>
            </w:r>
          </w:p>
        </w:tc>
      </w:tr>
      <w:tr w:rsidR="00B426F6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загрузка вагона (весовая категория)</w:t>
            </w:r>
          </w:p>
        </w:tc>
      </w:tr>
      <w:tr w:rsidR="00B426F6" w:rsidTr="00707911">
        <w:trPr>
          <w:tblHeader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т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 т до 31 т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 т до 36 т (35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37 т до 40 т 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41 т до 46 т</w:t>
            </w:r>
          </w:p>
          <w:p w:rsidR="00B426F6" w:rsidRDefault="00B426F6" w:rsidP="00707911">
            <w:pPr>
              <w:tabs>
                <w:tab w:val="left" w:pos="128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47 т до 51 т 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т)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52 т до 55 т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(55 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56 т</w:t>
            </w:r>
          </w:p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 т)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17,40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25,16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27,57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23,36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26,33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27,81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30,61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28,39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29,24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B426F6" w:rsidRPr="0001022B" w:rsidTr="00707911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32,75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34,46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37,26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38,15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40,08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B426F6" w:rsidRPr="0001022B" w:rsidTr="00707911"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BF751F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 w:rsidRPr="00BF751F">
              <w:rPr>
                <w:rFonts w:ascii="Times New Roman" w:hAnsi="Times New Roman"/>
              </w:rPr>
              <w:t>40,98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Default="00B426F6" w:rsidP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B426F6" w:rsidTr="00707911"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6F6" w:rsidRPr="00CB46A0" w:rsidRDefault="00B426F6" w:rsidP="00707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6A0">
              <w:rPr>
                <w:rFonts w:ascii="Times New Roman" w:hAnsi="Times New Roman"/>
                <w:b/>
              </w:rPr>
              <w:t>!! Проверьте минимальную весовую норму загрузки и весовую категорию</w:t>
            </w:r>
          </w:p>
        </w:tc>
      </w:tr>
    </w:tbl>
    <w:p w:rsidR="00984082" w:rsidRDefault="00984082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1"/>
        <w:gridCol w:w="1423"/>
        <w:gridCol w:w="2232"/>
        <w:gridCol w:w="2233"/>
        <w:gridCol w:w="2233"/>
        <w:gridCol w:w="2233"/>
      </w:tblGrid>
      <w:tr w:rsidR="00437063" w:rsidTr="00437063">
        <w:trPr>
          <w:tblHeader/>
          <w:jc w:val="center"/>
        </w:trPr>
        <w:tc>
          <w:tcPr>
            <w:tcW w:w="114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37063" w:rsidRDefault="004370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="00B61695" w:rsidRPr="008E0DBA">
              <w:rPr>
                <w:rFonts w:ascii="Times New Roman" w:hAnsi="Times New Roman"/>
                <w:b/>
              </w:rPr>
              <w:t>И</w:t>
            </w:r>
            <w:r w:rsidRPr="008E0DBA">
              <w:rPr>
                <w:rFonts w:ascii="Times New Roman" w:hAnsi="Times New Roman"/>
                <w:b/>
              </w:rPr>
              <w:t xml:space="preserve"> 8</w:t>
            </w:r>
          </w:p>
        </w:tc>
      </w:tr>
      <w:tr w:rsidR="00437063" w:rsidTr="00437063">
        <w:trPr>
          <w:trHeight w:val="130"/>
          <w:tblHeader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11784" w:rsidP="007C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437063">
              <w:rPr>
                <w:rFonts w:ascii="Times New Roman" w:hAnsi="Times New Roman"/>
              </w:rPr>
              <w:t xml:space="preserve">3-5,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437063">
              <w:rPr>
                <w:rFonts w:ascii="Times New Roman" w:hAnsi="Times New Roman"/>
              </w:rPr>
              <w:t xml:space="preserve">4-5,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437063">
              <w:rPr>
                <w:rFonts w:ascii="Times New Roman" w:hAnsi="Times New Roman"/>
              </w:rPr>
              <w:t>3-я степен</w:t>
            </w:r>
            <w:r w:rsidR="007C0ADA">
              <w:rPr>
                <w:rFonts w:ascii="Times New Roman" w:hAnsi="Times New Roman"/>
              </w:rPr>
              <w:t>и</w:t>
            </w:r>
            <w:r w:rsidR="00437063">
              <w:rPr>
                <w:rFonts w:ascii="Times New Roman" w:hAnsi="Times New Roman"/>
              </w:rPr>
              <w:t xml:space="preserve"> негабаритности</w:t>
            </w:r>
          </w:p>
        </w:tc>
      </w:tr>
      <w:tr w:rsidR="00437063" w:rsidTr="00437063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 при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10 тонн</w:t>
            </w:r>
          </w:p>
        </w:tc>
      </w:tr>
      <w:tr w:rsidR="00437063" w:rsidTr="00437063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загрузке до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весовая категория</w:t>
            </w:r>
          </w:p>
        </w:tc>
      </w:tr>
      <w:tr w:rsidR="00437063" w:rsidTr="00437063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  вкл.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063" w:rsidRDefault="00437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т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3,71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2,94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75,81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4,79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105,31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8,82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6,65</w:t>
            </w:r>
          </w:p>
        </w:tc>
      </w:tr>
      <w:tr w:rsidR="00B61695" w:rsidTr="00437063">
        <w:trPr>
          <w:trHeight w:val="9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136,14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8,66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165,64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10,53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196,65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12,38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225,91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14,40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256,98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16,25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286,42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18,11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314,30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31,43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19,83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337,48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33,75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21,36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362,22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22,91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386,97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38,69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24,46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410,21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41,02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34,20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26,01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434,95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27,56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458,13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45,81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29,09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483,00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48,30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30,65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507,81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50,78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42,26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33,75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32,04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530,99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53,10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35,45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33,59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555,73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55,58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46,29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35,15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582,05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58,20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48,44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38,69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36,84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606,79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60,68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50,62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38,38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631,54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63,15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52,63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42,10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40,10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657,91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65,79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54,81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43,81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41,65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682,66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68,27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56,96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45,52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43,20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707,41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70,74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58,98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47,21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44,89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733,72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73,37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61,15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48,91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46,44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758,47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75,85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63,31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50,62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47,99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784,78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78,48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65,32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52,32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49,68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809,53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80,95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67,50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53,86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51,23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832,76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83,27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69,50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55,58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52,78</w:t>
            </w:r>
          </w:p>
        </w:tc>
      </w:tr>
      <w:tr w:rsidR="00B61695" w:rsidTr="00437063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857,63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85,76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71,52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57,12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54,33</w:t>
            </w:r>
          </w:p>
        </w:tc>
      </w:tr>
    </w:tbl>
    <w:p w:rsidR="00437063" w:rsidRDefault="00437063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2797" w:rsidRDefault="00292797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2797" w:rsidRDefault="00292797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2797" w:rsidRDefault="00292797" w:rsidP="00292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1"/>
        <w:gridCol w:w="1423"/>
        <w:gridCol w:w="2232"/>
        <w:gridCol w:w="2233"/>
        <w:gridCol w:w="2233"/>
        <w:gridCol w:w="2233"/>
      </w:tblGrid>
      <w:tr w:rsidR="00292797" w:rsidTr="00292797">
        <w:trPr>
          <w:tblHeader/>
          <w:jc w:val="center"/>
        </w:trPr>
        <w:tc>
          <w:tcPr>
            <w:tcW w:w="114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92797" w:rsidRDefault="00292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>Таблица</w:t>
            </w:r>
            <w:r w:rsidR="008E0DBA" w:rsidRPr="008E0DBA">
              <w:rPr>
                <w:rFonts w:ascii="Times New Roman" w:hAnsi="Times New Roman"/>
                <w:b/>
              </w:rPr>
              <w:t xml:space="preserve"> </w:t>
            </w:r>
            <w:r w:rsidR="00B61695" w:rsidRPr="008E0DBA">
              <w:rPr>
                <w:rFonts w:ascii="Times New Roman" w:hAnsi="Times New Roman"/>
                <w:b/>
              </w:rPr>
              <w:t>Л</w:t>
            </w:r>
            <w:r w:rsidRPr="008E0DBA">
              <w:rPr>
                <w:rFonts w:ascii="Times New Roman" w:hAnsi="Times New Roman"/>
                <w:b/>
              </w:rPr>
              <w:t xml:space="preserve"> 8</w:t>
            </w:r>
          </w:p>
        </w:tc>
      </w:tr>
      <w:tr w:rsidR="00292797" w:rsidTr="00292797">
        <w:trPr>
          <w:trHeight w:val="130"/>
          <w:tblHeader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411784" w:rsidP="007C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292797">
              <w:rPr>
                <w:rFonts w:ascii="Times New Roman" w:hAnsi="Times New Roman"/>
              </w:rPr>
              <w:t xml:space="preserve">3-5,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292797">
              <w:rPr>
                <w:rFonts w:ascii="Times New Roman" w:hAnsi="Times New Roman"/>
              </w:rPr>
              <w:t xml:space="preserve">4-5 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292797">
              <w:rPr>
                <w:rFonts w:ascii="Times New Roman" w:hAnsi="Times New Roman"/>
              </w:rPr>
              <w:t>3-я степен</w:t>
            </w:r>
            <w:r w:rsidR="007C0ADA">
              <w:rPr>
                <w:rFonts w:ascii="Times New Roman" w:hAnsi="Times New Roman"/>
              </w:rPr>
              <w:t>и</w:t>
            </w:r>
            <w:r w:rsidR="00292797">
              <w:rPr>
                <w:rFonts w:ascii="Times New Roman" w:hAnsi="Times New Roman"/>
              </w:rPr>
              <w:t xml:space="preserve"> негабаритности</w:t>
            </w:r>
          </w:p>
        </w:tc>
      </w:tr>
      <w:tr w:rsidR="00292797" w:rsidTr="0029279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 при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10 тонн</w:t>
            </w:r>
          </w:p>
        </w:tc>
      </w:tr>
      <w:tr w:rsidR="00292797" w:rsidTr="0029279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загрузке до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весовая категория</w:t>
            </w:r>
          </w:p>
        </w:tc>
      </w:tr>
      <w:tr w:rsidR="00292797" w:rsidTr="00292797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  вкл.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797" w:rsidRDefault="00292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т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1,53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39,33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2,49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54,64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3,46</w:t>
            </w:r>
          </w:p>
        </w:tc>
      </w:tr>
      <w:tr w:rsidR="00B61695" w:rsidTr="00292797">
        <w:trPr>
          <w:trHeight w:val="9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70,63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85,94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5,46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102,03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6,42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117,21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7,47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133,33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8,43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148,61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12,37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9,40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163,07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10,28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175,10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11,08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187,94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12,53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11,88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200,78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12,69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212,84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17,75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13,50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225,68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14,30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237,71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15,10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250,61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15,90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263,48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21,92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16,62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275,51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17,43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18,23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302,00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30,20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19,11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314,84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31,48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19,92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327,68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20,80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341,36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34,14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21,61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354,20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35,42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29,56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23,61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22,41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367,04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30,60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23,29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380,69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38,07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31,73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24,10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393,53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39,35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24,90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407,18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40,72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33,89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25,78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420,02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42,00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35,02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26,58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432,08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43,21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27,39</w:t>
            </w:r>
          </w:p>
        </w:tc>
      </w:tr>
      <w:tr w:rsidR="00B61695" w:rsidTr="00292797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444,98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37,11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29,64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28,19</w:t>
            </w:r>
          </w:p>
        </w:tc>
      </w:tr>
    </w:tbl>
    <w:p w:rsidR="00292797" w:rsidRDefault="00292797" w:rsidP="0029279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2797" w:rsidRDefault="00292797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022B" w:rsidRDefault="0001022B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022B" w:rsidRDefault="0001022B" w:rsidP="0043706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1022B" w:rsidRDefault="0001022B" w:rsidP="0001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1"/>
        <w:gridCol w:w="1423"/>
        <w:gridCol w:w="2232"/>
        <w:gridCol w:w="2233"/>
        <w:gridCol w:w="2233"/>
        <w:gridCol w:w="2233"/>
      </w:tblGrid>
      <w:tr w:rsidR="0001022B" w:rsidTr="0001022B">
        <w:trPr>
          <w:tblHeader/>
          <w:jc w:val="center"/>
        </w:trPr>
        <w:tc>
          <w:tcPr>
            <w:tcW w:w="114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1022B" w:rsidRDefault="00010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швейцарских франках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E0DBA">
              <w:rPr>
                <w:rFonts w:ascii="Times New Roman" w:hAnsi="Times New Roman"/>
                <w:b/>
              </w:rPr>
              <w:t xml:space="preserve">Таблица </w:t>
            </w:r>
            <w:r w:rsidR="00B61695" w:rsidRPr="008E0DBA">
              <w:rPr>
                <w:rFonts w:ascii="Times New Roman" w:hAnsi="Times New Roman"/>
                <w:b/>
              </w:rPr>
              <w:t>В</w:t>
            </w:r>
            <w:r w:rsidR="008E0DBA">
              <w:rPr>
                <w:rFonts w:ascii="Times New Roman" w:hAnsi="Times New Roman"/>
                <w:b/>
              </w:rPr>
              <w:t xml:space="preserve"> </w:t>
            </w:r>
            <w:r w:rsidRPr="008E0DBA">
              <w:rPr>
                <w:rFonts w:ascii="Times New Roman" w:hAnsi="Times New Roman"/>
                <w:b/>
              </w:rPr>
              <w:t>8</w:t>
            </w:r>
          </w:p>
        </w:tc>
      </w:tr>
      <w:tr w:rsidR="0001022B" w:rsidTr="0001022B">
        <w:trPr>
          <w:trHeight w:val="130"/>
          <w:tblHeader/>
          <w:jc w:val="center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Расстоя-</w:t>
            </w:r>
          </w:p>
        </w:tc>
        <w:tc>
          <w:tcPr>
            <w:tcW w:w="10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411784" w:rsidP="007C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нижняя </w:t>
            </w:r>
            <w:r w:rsidR="0001022B">
              <w:rPr>
                <w:rFonts w:ascii="Times New Roman" w:hAnsi="Times New Roman"/>
              </w:rPr>
              <w:t xml:space="preserve">3-5, </w:t>
            </w:r>
            <w:r>
              <w:rPr>
                <w:rFonts w:ascii="Times New Roman" w:hAnsi="Times New Roman"/>
              </w:rPr>
              <w:t xml:space="preserve">боковая </w:t>
            </w:r>
            <w:r w:rsidR="0001022B">
              <w:rPr>
                <w:rFonts w:ascii="Times New Roman" w:hAnsi="Times New Roman"/>
              </w:rPr>
              <w:t xml:space="preserve">4-5 , </w:t>
            </w:r>
            <w:r>
              <w:rPr>
                <w:rFonts w:ascii="Times New Roman" w:hAnsi="Times New Roman"/>
              </w:rPr>
              <w:t xml:space="preserve">верхняя </w:t>
            </w:r>
            <w:r w:rsidR="0001022B">
              <w:rPr>
                <w:rFonts w:ascii="Times New Roman" w:hAnsi="Times New Roman"/>
              </w:rPr>
              <w:t>3-я степен</w:t>
            </w:r>
            <w:r w:rsidR="007C0ADA">
              <w:rPr>
                <w:rFonts w:ascii="Times New Roman" w:hAnsi="Times New Roman"/>
              </w:rPr>
              <w:t>и</w:t>
            </w:r>
            <w:r w:rsidR="0001022B">
              <w:rPr>
                <w:rFonts w:ascii="Times New Roman" w:hAnsi="Times New Roman"/>
              </w:rPr>
              <w:t xml:space="preserve"> негабаритности</w:t>
            </w:r>
          </w:p>
        </w:tc>
      </w:tr>
      <w:tr w:rsidR="0001022B" w:rsidTr="0001022B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вагон при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тонну при загрузке вагона свыше 10 тонн</w:t>
            </w:r>
          </w:p>
        </w:tc>
      </w:tr>
      <w:tr w:rsidR="0001022B" w:rsidTr="0001022B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загрузке до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весовая категория</w:t>
            </w:r>
          </w:p>
        </w:tc>
      </w:tr>
      <w:tr w:rsidR="0001022B" w:rsidTr="0001022B">
        <w:trPr>
          <w:trHeight w:val="130"/>
          <w:tblHeader/>
          <w:jc w:val="center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  вкл.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22B" w:rsidRDefault="00010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т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1-20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0,42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0,68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31-40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14,95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0,95</w:t>
            </w:r>
          </w:p>
        </w:tc>
      </w:tr>
      <w:tr w:rsidR="00B61695" w:rsidTr="0001022B">
        <w:trPr>
          <w:trHeight w:val="9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41-50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19,33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1,23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51-60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23,52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1,96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1,50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27,92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1,76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32,08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2,04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36,49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2,31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40,67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2,57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101-110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44,63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2,81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111-120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47,92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3,03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121-130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51,44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3,25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131-140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54,95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3,47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141-150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58,25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3,69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151-160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61,77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3,91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161-170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65,06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4,13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171-180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68,59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4,35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181-190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72,11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4,55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191-200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75,40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4,77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201-210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78,92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4,99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211-220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5,23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221-230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86,17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5,45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231-240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89,68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5,69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241-250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93,43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5,91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251-260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96,94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9,69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6,13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261-270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100,45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6,37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271-280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104,19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8,68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6,59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281-290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107,70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8,99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6,81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291-300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111,44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7,06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301-310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114,95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7,28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311-320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118,26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11,83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9,87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7,50</w:t>
            </w:r>
          </w:p>
        </w:tc>
      </w:tr>
      <w:tr w:rsidR="00B61695" w:rsidTr="0001022B">
        <w:trPr>
          <w:trHeight w:val="130"/>
          <w:jc w:val="center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Default="00B61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321-330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121,79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12,18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10,16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8,11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695" w:rsidRPr="00B61695" w:rsidRDefault="00B61695" w:rsidP="00B61695">
            <w:pPr>
              <w:spacing w:after="0" w:line="240" w:lineRule="auto"/>
              <w:rPr>
                <w:rFonts w:ascii="Times New Roman" w:hAnsi="Times New Roman"/>
              </w:rPr>
            </w:pPr>
            <w:r w:rsidRPr="00B61695">
              <w:rPr>
                <w:rFonts w:ascii="Times New Roman" w:hAnsi="Times New Roman"/>
              </w:rPr>
              <w:t>7,72</w:t>
            </w:r>
          </w:p>
        </w:tc>
      </w:tr>
    </w:tbl>
    <w:p w:rsidR="00707911" w:rsidRDefault="00707911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7911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01022B" w:rsidRDefault="0001022B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Pr="00F06EB7" w:rsidRDefault="00775CB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</w:rPr>
        <w:t>8</w:t>
      </w:r>
      <w:r w:rsidR="00707911" w:rsidRPr="00F06EB7">
        <w:rPr>
          <w:rFonts w:ascii="Times New Roman" w:hAnsi="Times New Roman"/>
          <w:sz w:val="24"/>
          <w:szCs w:val="24"/>
        </w:rPr>
        <w:t xml:space="preserve">. Тарифные ставки МТТ за перевозки грузов в вагонах, универсальных среднетоннажных и крупнотоннажных контейнеров. </w:t>
      </w:r>
    </w:p>
    <w:p w:rsidR="00F06EB7" w:rsidRDefault="00F06EB7" w:rsidP="00F06E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</w:t>
      </w:r>
      <w:r w:rsidR="00775CB3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ифраструктуры Таблица И</w:t>
      </w:r>
      <w:r w:rsidR="001330E9">
        <w:rPr>
          <w:rFonts w:ascii="Times New Roman" w:hAnsi="Times New Roman"/>
          <w:bCs/>
          <w:sz w:val="24"/>
          <w:szCs w:val="24"/>
        </w:rPr>
        <w:t>9</w:t>
      </w:r>
    </w:p>
    <w:p w:rsidR="00F06EB7" w:rsidRDefault="00F06EB7" w:rsidP="00F06E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локомотивов</w:t>
      </w:r>
      <w:r w:rsidR="001330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Таблица Л</w:t>
      </w:r>
      <w:r w:rsidR="001330E9">
        <w:rPr>
          <w:rFonts w:ascii="Times New Roman" w:hAnsi="Times New Roman"/>
          <w:bCs/>
          <w:sz w:val="24"/>
          <w:szCs w:val="24"/>
        </w:rPr>
        <w:t>9</w:t>
      </w:r>
    </w:p>
    <w:p w:rsidR="00F06EB7" w:rsidRDefault="00F06EB7" w:rsidP="00F06E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использование вагонов Таблица В</w:t>
      </w:r>
      <w:r w:rsidR="001330E9">
        <w:rPr>
          <w:rFonts w:ascii="Times New Roman" w:hAnsi="Times New Roman"/>
          <w:bCs/>
          <w:sz w:val="24"/>
          <w:szCs w:val="24"/>
        </w:rPr>
        <w:t>9</w:t>
      </w:r>
    </w:p>
    <w:p w:rsidR="00F06EB7" w:rsidRDefault="00F06EB7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EB7" w:rsidRDefault="00F06EB7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первозку груза по таблицая И</w:t>
      </w:r>
      <w:r w:rsidR="001330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Л</w:t>
      </w:r>
      <w:r w:rsidR="001330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В</w:t>
      </w:r>
      <w:r w:rsidR="001330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исчисляется</w:t>
      </w:r>
      <w:r w:rsidR="00AF5CCD">
        <w:rPr>
          <w:rFonts w:ascii="Times New Roman" w:hAnsi="Times New Roman"/>
          <w:sz w:val="24"/>
          <w:szCs w:val="24"/>
        </w:rPr>
        <w:t xml:space="preserve"> в соответствии с правилами</w:t>
      </w:r>
      <w:r>
        <w:rPr>
          <w:rFonts w:ascii="Times New Roman" w:hAnsi="Times New Roman"/>
          <w:sz w:val="24"/>
          <w:szCs w:val="24"/>
        </w:rPr>
        <w:t xml:space="preserve"> п</w:t>
      </w:r>
      <w:r w:rsidR="001330E9">
        <w:rPr>
          <w:rFonts w:ascii="Times New Roman" w:hAnsi="Times New Roman"/>
          <w:sz w:val="24"/>
          <w:szCs w:val="24"/>
        </w:rPr>
        <w:t>унктов</w:t>
      </w:r>
      <w:r>
        <w:rPr>
          <w:rFonts w:ascii="Times New Roman" w:hAnsi="Times New Roman"/>
          <w:sz w:val="24"/>
          <w:szCs w:val="24"/>
        </w:rPr>
        <w:t xml:space="preserve"> 1.2.5 (в пассажирском вагоне), </w:t>
      </w:r>
      <w:r w:rsidR="00AF5CCD">
        <w:rPr>
          <w:rFonts w:ascii="Times New Roman" w:hAnsi="Times New Roman"/>
          <w:sz w:val="24"/>
          <w:szCs w:val="24"/>
        </w:rPr>
        <w:t>1.2.6 (габаритный груз на 4-, 6-, 8-осном транспортере в составе грузового поезда), 6 (опасные грузы),  9 (домашние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F5CCD">
        <w:rPr>
          <w:rFonts w:ascii="Times New Roman" w:hAnsi="Times New Roman"/>
          <w:sz w:val="24"/>
          <w:szCs w:val="24"/>
        </w:rPr>
        <w:t xml:space="preserve"> вещи)</w:t>
      </w:r>
      <w:r w:rsidR="00775CB3">
        <w:rPr>
          <w:rFonts w:ascii="Times New Roman" w:hAnsi="Times New Roman"/>
          <w:sz w:val="24"/>
          <w:szCs w:val="24"/>
        </w:rPr>
        <w:t xml:space="preserve"> настоящего Тарифного руководства</w:t>
      </w:r>
    </w:p>
    <w:p w:rsidR="00F06EB7" w:rsidRDefault="00F06EB7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707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7911" w:rsidRDefault="00AF5CCD" w:rsidP="007079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6EB7">
        <w:rPr>
          <w:rFonts w:ascii="Times New Roman" w:hAnsi="Times New Roman"/>
          <w:sz w:val="24"/>
          <w:szCs w:val="24"/>
        </w:rPr>
        <w:t xml:space="preserve">ри исчислении платы по ставкам </w:t>
      </w:r>
      <w:r>
        <w:rPr>
          <w:rFonts w:ascii="Times New Roman" w:hAnsi="Times New Roman"/>
          <w:sz w:val="24"/>
          <w:szCs w:val="24"/>
        </w:rPr>
        <w:t>т</w:t>
      </w:r>
      <w:r w:rsidRPr="00F06EB7">
        <w:rPr>
          <w:rFonts w:ascii="Times New Roman" w:hAnsi="Times New Roman"/>
          <w:sz w:val="24"/>
          <w:szCs w:val="24"/>
        </w:rPr>
        <w:t xml:space="preserve">аблиц </w:t>
      </w:r>
      <w:r w:rsidR="001330E9">
        <w:rPr>
          <w:rFonts w:ascii="Times New Roman" w:hAnsi="Times New Roman"/>
          <w:sz w:val="24"/>
          <w:szCs w:val="24"/>
        </w:rPr>
        <w:t>И9, Л9, В9</w:t>
      </w:r>
      <w:r>
        <w:rPr>
          <w:rFonts w:ascii="Times New Roman" w:hAnsi="Times New Roman"/>
          <w:sz w:val="24"/>
          <w:szCs w:val="24"/>
        </w:rPr>
        <w:t xml:space="preserve"> </w:t>
      </w:r>
      <w:r w:rsidR="00707911" w:rsidRPr="00F06EB7">
        <w:rPr>
          <w:rFonts w:ascii="Times New Roman" w:hAnsi="Times New Roman"/>
          <w:sz w:val="24"/>
          <w:szCs w:val="24"/>
        </w:rPr>
        <w:t>расчетн</w:t>
      </w:r>
      <w:r>
        <w:rPr>
          <w:rFonts w:ascii="Times New Roman" w:hAnsi="Times New Roman"/>
          <w:sz w:val="24"/>
          <w:szCs w:val="24"/>
        </w:rPr>
        <w:t>ая</w:t>
      </w:r>
      <w:r w:rsidR="00707911" w:rsidRPr="00F06EB7">
        <w:rPr>
          <w:rFonts w:ascii="Times New Roman" w:hAnsi="Times New Roman"/>
          <w:sz w:val="24"/>
          <w:szCs w:val="24"/>
        </w:rPr>
        <w:t xml:space="preserve"> массы отправки </w:t>
      </w:r>
      <w:r>
        <w:rPr>
          <w:rFonts w:ascii="Times New Roman" w:hAnsi="Times New Roman"/>
          <w:sz w:val="24"/>
          <w:szCs w:val="24"/>
        </w:rPr>
        <w:t xml:space="preserve">определяется по таблице </w:t>
      </w:r>
      <w:r w:rsidR="001330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E9" w:rsidRDefault="001330E9" w:rsidP="001330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ставкам таблиц  применяются коэффициенты, предусмотренные Тарифной политикой п.11. раздела 2 приложения 3 </w:t>
      </w:r>
      <w:r w:rsidR="00775CB3">
        <w:rPr>
          <w:rFonts w:ascii="Times New Roman" w:hAnsi="Times New Roman"/>
          <w:sz w:val="24"/>
          <w:szCs w:val="24"/>
        </w:rPr>
        <w:t>(Приложение 1 настоящего Тарифного руководства),</w:t>
      </w:r>
      <w:r>
        <w:rPr>
          <w:rFonts w:ascii="Times New Roman" w:hAnsi="Times New Roman"/>
          <w:sz w:val="24"/>
          <w:szCs w:val="24"/>
        </w:rPr>
        <w:t xml:space="preserve"> кроме </w:t>
      </w:r>
      <w:r w:rsidR="00775CB3">
        <w:rPr>
          <w:rFonts w:ascii="Times New Roman" w:hAnsi="Times New Roman"/>
          <w:sz w:val="24"/>
          <w:szCs w:val="24"/>
        </w:rPr>
        <w:t>ставок</w:t>
      </w:r>
      <w:r>
        <w:rPr>
          <w:rFonts w:ascii="Times New Roman" w:hAnsi="Times New Roman"/>
          <w:sz w:val="24"/>
          <w:szCs w:val="24"/>
        </w:rPr>
        <w:t xml:space="preserve"> за перевозку домашних вещей.</w:t>
      </w:r>
    </w:p>
    <w:p w:rsidR="00707911" w:rsidRDefault="00707911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CB3" w:rsidRDefault="00775CB3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CB3" w:rsidRDefault="00775CB3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11" w:rsidRDefault="00707911" w:rsidP="00437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7911" w:rsidSect="00DD4938">
          <w:pgSz w:w="11906" w:h="16838" w:code="9"/>
          <w:pgMar w:top="567" w:right="567" w:bottom="567" w:left="1361" w:header="0" w:footer="567" w:gutter="0"/>
          <w:cols w:space="708"/>
          <w:docGrid w:linePitch="360"/>
        </w:sectPr>
      </w:pPr>
    </w:p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швейцарских франках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Таблица </w:t>
      </w:r>
      <w:r w:rsidR="0057754D">
        <w:rPr>
          <w:rFonts w:ascii="Times New Roman" w:hAnsi="Times New Roman"/>
          <w:b/>
          <w:sz w:val="20"/>
          <w:szCs w:val="20"/>
        </w:rPr>
        <w:t xml:space="preserve"> И </w:t>
      </w:r>
      <w:r w:rsidR="001330E9">
        <w:rPr>
          <w:rFonts w:ascii="Times New Roman" w:hAnsi="Times New Roman"/>
          <w:b/>
          <w:sz w:val="20"/>
          <w:szCs w:val="20"/>
        </w:rPr>
        <w:t>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700"/>
        <w:gridCol w:w="700"/>
        <w:gridCol w:w="700"/>
        <w:gridCol w:w="700"/>
        <w:gridCol w:w="700"/>
        <w:gridCol w:w="700"/>
        <w:gridCol w:w="731"/>
        <w:gridCol w:w="732"/>
        <w:gridCol w:w="731"/>
        <w:gridCol w:w="732"/>
        <w:gridCol w:w="823"/>
        <w:gridCol w:w="640"/>
        <w:gridCol w:w="731"/>
        <w:gridCol w:w="732"/>
        <w:gridCol w:w="732"/>
        <w:gridCol w:w="567"/>
        <w:gridCol w:w="1586"/>
        <w:gridCol w:w="1391"/>
      </w:tblGrid>
      <w:tr w:rsidR="00707911" w:rsidTr="0057754D"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груза в вагонах</w:t>
            </w:r>
          </w:p>
        </w:tc>
        <w:tc>
          <w:tcPr>
            <w:tcW w:w="72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универсальных контейнеров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 w:rsidP="0057754D">
            <w:pPr>
              <w:spacing w:after="0" w:line="240" w:lineRule="auto"/>
              <w:ind w:left="463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911" w:rsidRDefault="00707911" w:rsidP="001330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1</w:t>
            </w:r>
            <w:r w:rsidR="001330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07911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груженные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порожние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07911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Весовые категории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07911" w:rsidTr="00A567A3">
        <w:trPr>
          <w:trHeight w:val="173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т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свыше 20 футов до 30 футов вкл.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20 футов до 30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07911" w:rsidTr="0057754D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тонну</w:t>
            </w:r>
          </w:p>
        </w:tc>
        <w:tc>
          <w:tcPr>
            <w:tcW w:w="7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7911" w:rsidRDefault="0070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контейнер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7911" w:rsidRDefault="0070791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rPr>
          <w:trHeight w:val="8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25,29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Расчетная масса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36,13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повагонной 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92,72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46,37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отправки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88,51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113,20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57,20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8тонн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104,16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66,83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 т до 12 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86,10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120,42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77,07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 т до 16 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97,54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136,08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175,81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68,04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87,91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 т до 23 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108,98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152,93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195,68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75,87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т и выше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120,42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168,59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216,76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84,29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108,38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Плата за перевозку грузов исчисляется умножением соответствующей тарифной ставки (табл. 11) для весовой категории на число тонн  расчетной массы отправки, но не менее массы весовой категории (табл. 12)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111-120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131,86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184,84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237,22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92,12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118,62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57,80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143,30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200,50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258,30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71,65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30,71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61,42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216,76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278,17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108,38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83,09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166,18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232,41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299,25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83,09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116,80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149,32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89,11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177,62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248,67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319,72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89,11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124,63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159,55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75,87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95,13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189,06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264,92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340,79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46,96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94,53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132,46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170,39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80,08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200,50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281,18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50,58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180,63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105,97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212,54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296,84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381,73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105,97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148,72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190,87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89,11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111,99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223,38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313,09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402,21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111,99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156,55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201,10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46,96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94,53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118,01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235,42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328,75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423,27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117,41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164,37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211,34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123,43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246,26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443,75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61,42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123,43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222,17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103,56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258,30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464,22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180,63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231,81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231-240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53,59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107,17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269,14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377,52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484,69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67,43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188,46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242,64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241-250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112,59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140,89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281,18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393,17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505,76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69,84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196,29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252,88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251-260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58,41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116,80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146,31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292,02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409,43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526,23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73,46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146,31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204,12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263,12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261-270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60,81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121,63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151,73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304,06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425,09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546,71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75,87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151,73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213,14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273,35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125,84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157,75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314,89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441,34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567,18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79,47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157,75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220,97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283,59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281-290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65,63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131,26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163,77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326,94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457,00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588,26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81,88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163,17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228,80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294,43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291-300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67,43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169,19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337,77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473,85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608,72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84,29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169,19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236,63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304,67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301-310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41,08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69,84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349,82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489,51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629,80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87,91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245,05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314,30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311-320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143,91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180,63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360,66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505,76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649,67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90,31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180,63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252,88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325,13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321-330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149,32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186,65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372,70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521,42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670,74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92,72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186,05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260,71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335,37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911" w:rsidRDefault="00707911" w:rsidP="00707911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57754D" w:rsidRDefault="0057754D" w:rsidP="005775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швейцарских франках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Таблица </w:t>
      </w:r>
      <w:r w:rsidR="00A567A3">
        <w:rPr>
          <w:rFonts w:ascii="Times New Roman" w:hAnsi="Times New Roman"/>
          <w:b/>
          <w:sz w:val="20"/>
          <w:szCs w:val="20"/>
        </w:rPr>
        <w:t>Л</w:t>
      </w:r>
      <w:r w:rsidR="001330E9">
        <w:rPr>
          <w:rFonts w:ascii="Times New Roman" w:hAnsi="Times New Roman"/>
          <w:b/>
          <w:sz w:val="20"/>
          <w:szCs w:val="20"/>
        </w:rPr>
        <w:t xml:space="preserve"> 9</w:t>
      </w:r>
    </w:p>
    <w:tbl>
      <w:tblPr>
        <w:tblW w:w="15135" w:type="dxa"/>
        <w:tblLayout w:type="fixed"/>
        <w:tblLook w:val="01E0" w:firstRow="1" w:lastRow="1" w:firstColumn="1" w:lastColumn="1" w:noHBand="0" w:noVBand="0"/>
      </w:tblPr>
      <w:tblGrid>
        <w:gridCol w:w="948"/>
        <w:gridCol w:w="700"/>
        <w:gridCol w:w="700"/>
        <w:gridCol w:w="700"/>
        <w:gridCol w:w="700"/>
        <w:gridCol w:w="700"/>
        <w:gridCol w:w="700"/>
        <w:gridCol w:w="731"/>
        <w:gridCol w:w="732"/>
        <w:gridCol w:w="731"/>
        <w:gridCol w:w="732"/>
        <w:gridCol w:w="772"/>
        <w:gridCol w:w="691"/>
        <w:gridCol w:w="731"/>
        <w:gridCol w:w="732"/>
        <w:gridCol w:w="732"/>
        <w:gridCol w:w="709"/>
        <w:gridCol w:w="1586"/>
        <w:gridCol w:w="1108"/>
      </w:tblGrid>
      <w:tr w:rsidR="0057754D" w:rsidTr="0057754D"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Рассто-</w:t>
            </w: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груза в вагонах</w:t>
            </w:r>
          </w:p>
        </w:tc>
        <w:tc>
          <w:tcPr>
            <w:tcW w:w="72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универсальных контейнеров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754D" w:rsidRDefault="0057754D" w:rsidP="001330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1</w:t>
            </w:r>
            <w:r w:rsidR="001330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7754D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груженные 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порожние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Весовые категории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rPr>
          <w:trHeight w:val="173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т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свыше 20 футов до 30 футов вкл. 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20 футов до 30 футов вкл.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57754D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тонну</w:t>
            </w:r>
          </w:p>
        </w:tc>
        <w:tc>
          <w:tcPr>
            <w:tcW w:w="7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контейнер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rPr>
          <w:trHeight w:val="8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Расчетная масса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повагонной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отправки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45,92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58,73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29,68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8тонн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34,68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 т до 12 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62,48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80,29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39,99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 т до 16 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50,61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70,60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91,22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45,61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 т до 23 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79,35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101,53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50,92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т и выше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62,48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87,47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112,46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:rsidR="0057754D" w:rsidRDefault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Плата за перевозку грузов исчисляется умножением соответствующей тарифной ставки (табл. 11) для весовой категории на число тонн  расчетной массы отправки, но не менее массы весовой категории (табл. 12)</w:t>
            </w: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111-120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68,42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95,91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123,09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47,80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61,54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104,03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66,85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80,29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112,46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144,33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72,48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86,22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120,59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155,26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77,48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92,16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129,02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165,88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64,67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19,68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98,09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137,46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176,82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68,73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88,41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104,03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145,89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187,13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93,72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110,28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154,01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198,06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99,03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115,90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162,45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208,68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81,22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104,34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61,23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122,15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170,57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219,62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85,29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109,65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50,92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64,04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127,77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179,01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230,24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64,04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89,35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115,28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26,87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53,73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134,02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187,13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240,86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66,85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93,72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120,27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231-240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55,61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139,64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195,87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251,48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97,78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125,90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241-250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29,37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145,89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204,00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262,42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101,84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131,21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251-260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151,51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212,43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273,04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75,91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105,90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136,52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261-270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78,72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157,76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220,55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283,66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78,72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110,59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141,83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65,29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163,39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228,99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294,28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114,65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147,14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281-290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84,97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169,63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237,11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305,21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84,66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118,71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152,76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291-300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34,99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87,78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175,26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245,86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315,84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87,78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122,77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158,07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301-310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72,79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90,60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253,98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326,77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45,61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90,60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127,15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163,07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311-320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37,49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93,72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187,13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262,42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337,08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93,72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131,21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168,70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4D" w:rsidTr="00A567A3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Default="0057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321-330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96,84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193,38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270,54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348,01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96,53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135,27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57754D" w:rsidRPr="0057754D" w:rsidRDefault="0057754D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174,01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57754D" w:rsidRDefault="0057754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54D" w:rsidRDefault="0057754D" w:rsidP="0057754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57754D" w:rsidRDefault="0057754D" w:rsidP="005775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швейцарских франках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Таблица </w:t>
      </w:r>
      <w:r w:rsidR="00A567A3">
        <w:rPr>
          <w:rFonts w:ascii="Times New Roman" w:hAnsi="Times New Roman"/>
          <w:b/>
          <w:sz w:val="20"/>
          <w:szCs w:val="20"/>
        </w:rPr>
        <w:t>В</w:t>
      </w:r>
      <w:r w:rsidR="001330E9">
        <w:rPr>
          <w:rFonts w:ascii="Times New Roman" w:hAnsi="Times New Roman"/>
          <w:b/>
          <w:sz w:val="20"/>
          <w:szCs w:val="20"/>
        </w:rPr>
        <w:t xml:space="preserve"> 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700"/>
        <w:gridCol w:w="700"/>
        <w:gridCol w:w="700"/>
        <w:gridCol w:w="700"/>
        <w:gridCol w:w="700"/>
        <w:gridCol w:w="700"/>
        <w:gridCol w:w="731"/>
        <w:gridCol w:w="41"/>
        <w:gridCol w:w="691"/>
        <w:gridCol w:w="18"/>
        <w:gridCol w:w="713"/>
        <w:gridCol w:w="708"/>
        <w:gridCol w:w="24"/>
        <w:gridCol w:w="685"/>
        <w:gridCol w:w="46"/>
        <w:gridCol w:w="659"/>
        <w:gridCol w:w="854"/>
        <w:gridCol w:w="709"/>
        <w:gridCol w:w="709"/>
        <w:gridCol w:w="426"/>
        <w:gridCol w:w="1700"/>
        <w:gridCol w:w="1276"/>
      </w:tblGrid>
      <w:tr w:rsidR="00A567A3" w:rsidTr="00A567A3"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</w:t>
            </w:r>
            <w:r w:rsidR="00CB46A0">
              <w:rPr>
                <w:rFonts w:ascii="Times New Roman" w:hAnsi="Times New Roman"/>
              </w:rPr>
              <w:t>-</w:t>
            </w: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яние,</w:t>
            </w: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3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груза в вагонах</w:t>
            </w:r>
          </w:p>
        </w:tc>
        <w:tc>
          <w:tcPr>
            <w:tcW w:w="728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универсальных контейнеров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67A3" w:rsidRDefault="00A567A3" w:rsidP="001330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1</w:t>
            </w:r>
            <w:r w:rsidR="001330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567A3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груженные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Контейнеры порожние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Весовые категории</w:t>
            </w:r>
          </w:p>
        </w:tc>
        <w:tc>
          <w:tcPr>
            <w:tcW w:w="43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контейнеров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DA7564">
        <w:trPr>
          <w:trHeight w:val="173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т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свыше 20 футов до 30 футов вкл.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футов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10 футов до 20 футов вкл.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20 футов до 30 футов вкл.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свыше 30 футов до 40 футов вкл.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A567A3"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тонну</w:t>
            </w:r>
          </w:p>
        </w:tc>
        <w:tc>
          <w:tcPr>
            <w:tcW w:w="72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контейнер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DA7564">
        <w:trPr>
          <w:trHeight w:val="8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A567A3" w:rsidTr="00DA7564">
        <w:trPr>
          <w:trHeight w:val="100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567A3" w:rsidRDefault="00A567A3" w:rsidP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Расчетная масса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повагонной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6,58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12,57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т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14,79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9 т до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т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6,16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 т до 16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т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5,56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13,85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19,32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12,48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 т до 23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т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6,16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15,48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21,72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т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7A3" w:rsidRDefault="00A56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Плата за перевозку грузов исчисляется умножением соответствующей тарифной ставки (табл. 11) для весовой категории на число тонн  расчетной массы отправки, но не менее массы весовой категории (табл. 12)</w:t>
            </w: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111-120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7,44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9,41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33,69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16,84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8,21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28,47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36,68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21,97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30,78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19,84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21,20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25,22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35,31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45,40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22,66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13,51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37,62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11,37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14,19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28,47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39,93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12,06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30,18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42,15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54,21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44,46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57,11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13,42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16,76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33,43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46,68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30,01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13,94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34,97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63,01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31,55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14,71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36,68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51,21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65,92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32,92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231-240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15,22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38,22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53,61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68,83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241-250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15,99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20,01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39,93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55,83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71,82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35,91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251-260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8,29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20,78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41,47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58,14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74,73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37,36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261-270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17,27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43,18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60,36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77,63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38,82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62,67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80,54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40,27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281-290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18,64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46,43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64,89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83,53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23,17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41,81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291-300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47,97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67,29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86,44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301-310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19,92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49,68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69,51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89,43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44,63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311-320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20,43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51,21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71,82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92,25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46,17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7A3" w:rsidTr="00DA7564"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67A3" w:rsidRDefault="00A56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321-330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6,19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5,15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21,20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26,51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52,92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74,04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95,25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13,17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28" w:type="dxa"/>
            </w:tcMar>
            <w:hideMark/>
          </w:tcPr>
          <w:p w:rsidR="00A567A3" w:rsidRPr="0057754D" w:rsidRDefault="00A567A3" w:rsidP="0057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54D"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67A3" w:rsidRDefault="00A567A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CB3" w:rsidRDefault="00775CB3" w:rsidP="0057754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  <w:sectPr w:rsidR="00775CB3" w:rsidSect="00DD4938">
          <w:pgSz w:w="16838" w:h="11906" w:orient="landscape" w:code="9"/>
          <w:pgMar w:top="851" w:right="454" w:bottom="397" w:left="1021" w:header="0" w:footer="284" w:gutter="0"/>
          <w:cols w:space="708"/>
          <w:docGrid w:linePitch="360"/>
        </w:sectPr>
      </w:pPr>
    </w:p>
    <w:p w:rsidR="0057754D" w:rsidRDefault="0057754D" w:rsidP="0057754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775CB3" w:rsidRDefault="00775CB3" w:rsidP="00577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CB3" w:rsidRDefault="00775CB3" w:rsidP="00577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CB3" w:rsidRDefault="00775CB3" w:rsidP="00577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CB3" w:rsidRDefault="00775CB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6A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Плата за перевозку груза в приватных вагонах (не принадлежащих перевозчику) исчисляется в соответствии с правилами пункта 2 настоящего Тарифного руководства.</w:t>
      </w:r>
    </w:p>
    <w:p w:rsidR="00775CB3" w:rsidRDefault="00775CB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6A0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Плата за перевозку груза в приватном контейнере исчисляется в соответствии с правилами пункта 4.3 настоящего руководства.</w:t>
      </w:r>
    </w:p>
    <w:p w:rsidR="00775CB3" w:rsidRDefault="00775CB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6A0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Плата за перевозку опасного груза</w:t>
      </w:r>
      <w:r w:rsidR="00193003">
        <w:rPr>
          <w:rFonts w:ascii="Times New Roman" w:hAnsi="Times New Roman"/>
          <w:sz w:val="24"/>
          <w:szCs w:val="24"/>
        </w:rPr>
        <w:t xml:space="preserve"> в приватных вагонах исчисляется в соответствии с правилами пункта 6 настоящего руководства.</w:t>
      </w:r>
    </w:p>
    <w:p w:rsidR="00193003" w:rsidRDefault="00E915E0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6A0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За  пробег  по инфраструктуре в составе поезда  локомотивов с гружеными или порожними вагонами, кроме локомотивов железной дороги Кыргызской Республики,  а также</w:t>
      </w:r>
      <w:r w:rsidR="009938C1">
        <w:rPr>
          <w:rFonts w:ascii="Times New Roman" w:hAnsi="Times New Roman"/>
          <w:sz w:val="24"/>
          <w:szCs w:val="24"/>
        </w:rPr>
        <w:t xml:space="preserve"> локомотивов других железных дорог, выполняющих работы по соглашениям, взимается плата за каждый тепловозо-километр в размере – 353,50 сом</w:t>
      </w:r>
    </w:p>
    <w:p w:rsidR="00193003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пробеге по инфраструктуре одиночного локомотива плата взимается за каждый тепловозо-километр в размере – 18,88 сом</w:t>
      </w:r>
    </w:p>
    <w:p w:rsidR="00B728DF" w:rsidRDefault="00B728DF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DA4" w:rsidRDefault="00356DA4" w:rsidP="0077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3003" w:rsidRPr="00CB46A0" w:rsidRDefault="00193003" w:rsidP="0077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02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6A0">
        <w:rPr>
          <w:rFonts w:ascii="Times New Roman" w:hAnsi="Times New Roman"/>
          <w:b/>
          <w:sz w:val="24"/>
          <w:szCs w:val="24"/>
        </w:rPr>
        <w:t>Предоставление инфраструктуры и выполнение необходимых работ для маневровых передвижений.</w:t>
      </w:r>
    </w:p>
    <w:p w:rsidR="00193003" w:rsidRDefault="0019300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инфраструктуры и выполнение необходимых работ для формирования и (или) расформирования состава поезда.</w:t>
      </w:r>
    </w:p>
    <w:p w:rsidR="00193003" w:rsidRDefault="00193003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расформирования и формирование поезда с предоставлением сортиров</w:t>
      </w:r>
      <w:r w:rsidR="00E915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чной горки – 12546,74 сом за одну операцию</w:t>
      </w:r>
      <w:r w:rsidR="00CB46A0">
        <w:rPr>
          <w:rFonts w:ascii="Times New Roman" w:hAnsi="Times New Roman"/>
          <w:sz w:val="24"/>
          <w:szCs w:val="24"/>
        </w:rPr>
        <w:t>;</w:t>
      </w:r>
    </w:p>
    <w:p w:rsidR="00E915E0" w:rsidRDefault="00E915E0" w:rsidP="00E915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расформирования и формирование поезда без предоставления сортировочной горки (в пути следования) – 242139,74 сом за одну операцию</w:t>
      </w:r>
      <w:r w:rsidR="00CB46A0">
        <w:rPr>
          <w:rFonts w:ascii="Times New Roman" w:hAnsi="Times New Roman"/>
          <w:sz w:val="24"/>
          <w:szCs w:val="24"/>
        </w:rPr>
        <w:t>.</w:t>
      </w:r>
    </w:p>
    <w:p w:rsidR="00E915E0" w:rsidRDefault="00E915E0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38C1" w:rsidRDefault="009938C1" w:rsidP="00775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938C1" w:rsidSect="00DD4938">
      <w:pgSz w:w="11906" w:h="16838" w:code="9"/>
      <w:pgMar w:top="567" w:right="567" w:bottom="567" w:left="136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F7" w:rsidRDefault="003035F7" w:rsidP="00AA117D">
      <w:pPr>
        <w:spacing w:after="0" w:line="240" w:lineRule="auto"/>
      </w:pPr>
      <w:r>
        <w:separator/>
      </w:r>
    </w:p>
  </w:endnote>
  <w:endnote w:type="continuationSeparator" w:id="0">
    <w:p w:rsidR="003035F7" w:rsidRDefault="003035F7" w:rsidP="00A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 Dm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7B" w:rsidRPr="00022678" w:rsidRDefault="00C0757B">
    <w:pPr>
      <w:pStyle w:val="a5"/>
      <w:rPr>
        <w:rFonts w:ascii="Times New Roman" w:hAnsi="Times New Roman"/>
        <w:sz w:val="20"/>
        <w:szCs w:val="20"/>
      </w:rPr>
    </w:pPr>
    <w:r w:rsidRPr="00022678">
      <w:rPr>
        <w:rFonts w:ascii="Times New Roman" w:hAnsi="Times New Roman"/>
        <w:sz w:val="20"/>
        <w:szCs w:val="20"/>
      </w:rPr>
      <w:fldChar w:fldCharType="begin"/>
    </w:r>
    <w:r w:rsidRPr="00022678">
      <w:rPr>
        <w:rFonts w:ascii="Times New Roman" w:hAnsi="Times New Roman"/>
        <w:sz w:val="20"/>
        <w:szCs w:val="20"/>
      </w:rPr>
      <w:instrText xml:space="preserve"> PAGE   \* MERGEFORMAT </w:instrText>
    </w:r>
    <w:r w:rsidRPr="00022678">
      <w:rPr>
        <w:rFonts w:ascii="Times New Roman" w:hAnsi="Times New Roman"/>
        <w:sz w:val="20"/>
        <w:szCs w:val="20"/>
      </w:rPr>
      <w:fldChar w:fldCharType="separate"/>
    </w:r>
    <w:r w:rsidR="009B559A">
      <w:rPr>
        <w:rFonts w:ascii="Times New Roman" w:hAnsi="Times New Roman"/>
        <w:noProof/>
        <w:sz w:val="20"/>
        <w:szCs w:val="20"/>
      </w:rPr>
      <w:t>1</w:t>
    </w:r>
    <w:r w:rsidRPr="000226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F7" w:rsidRDefault="003035F7" w:rsidP="00AA117D">
      <w:pPr>
        <w:spacing w:after="0" w:line="240" w:lineRule="auto"/>
      </w:pPr>
      <w:r>
        <w:separator/>
      </w:r>
    </w:p>
  </w:footnote>
  <w:footnote w:type="continuationSeparator" w:id="0">
    <w:p w:rsidR="003035F7" w:rsidRDefault="003035F7" w:rsidP="00AA117D">
      <w:pPr>
        <w:spacing w:after="0" w:line="240" w:lineRule="auto"/>
      </w:pPr>
      <w:r>
        <w:continuationSeparator/>
      </w:r>
    </w:p>
  </w:footnote>
  <w:footnote w:id="1">
    <w:p w:rsidR="00C0757B" w:rsidRPr="00AE031B" w:rsidRDefault="00C0757B" w:rsidP="0043064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E031B">
        <w:rPr>
          <w:rStyle w:val="ab"/>
          <w:sz w:val="18"/>
          <w:szCs w:val="18"/>
        </w:rPr>
        <w:footnoteRef/>
      </w:r>
      <w:r w:rsidRPr="00AE031B">
        <w:rPr>
          <w:rFonts w:ascii="Times New Roman" w:hAnsi="Times New Roman"/>
          <w:i w:val="0"/>
          <w:sz w:val="18"/>
          <w:szCs w:val="18"/>
        </w:rPr>
        <w:t>правила данного пункта применяются при наличии согласования такой перевозки всеми железнодорожными администрациями (Железными дорогами), участвующими в перевозке, и владельцем вагона при наличии в накладной на перевозку приватного (не принадлежащего перевозчику) вагона отметки «Перевозка порожнего крупнотоннажного контейнера инвентарного парка на приватной (не принадлежащей перевозчику)  специализированной платформе (наименование  владельца)» и при условии перевозки на данной платформе только порожних контейнеров инвентарного парка</w:t>
      </w:r>
      <w:r w:rsidRPr="00AE031B">
        <w:rPr>
          <w:rFonts w:ascii="Times New Roman" w:hAnsi="Times New Roman"/>
          <w:i w:val="0"/>
          <w:sz w:val="18"/>
          <w:szCs w:val="18"/>
          <w:lang w:val="uk-UA"/>
        </w:rPr>
        <w:t>.</w:t>
      </w:r>
      <w:r w:rsidRPr="00AE031B">
        <w:rPr>
          <w:rFonts w:ascii="Times New Roman" w:hAnsi="Times New Roman"/>
          <w:i w:val="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1190"/>
    <w:multiLevelType w:val="hybridMultilevel"/>
    <w:tmpl w:val="8EA49176"/>
    <w:lvl w:ilvl="0" w:tplc="D61A33B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C263C3"/>
    <w:multiLevelType w:val="hybridMultilevel"/>
    <w:tmpl w:val="7A800B46"/>
    <w:lvl w:ilvl="0" w:tplc="781C43F4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17D"/>
    <w:rsid w:val="00002E72"/>
    <w:rsid w:val="00005AA1"/>
    <w:rsid w:val="0001022B"/>
    <w:rsid w:val="00010A79"/>
    <w:rsid w:val="0001667C"/>
    <w:rsid w:val="00021491"/>
    <w:rsid w:val="00022678"/>
    <w:rsid w:val="000276DF"/>
    <w:rsid w:val="0003521A"/>
    <w:rsid w:val="00037E0F"/>
    <w:rsid w:val="0004744D"/>
    <w:rsid w:val="00047C6E"/>
    <w:rsid w:val="0005111C"/>
    <w:rsid w:val="000515B6"/>
    <w:rsid w:val="0008055A"/>
    <w:rsid w:val="00080F94"/>
    <w:rsid w:val="0009115B"/>
    <w:rsid w:val="00091BCF"/>
    <w:rsid w:val="00093890"/>
    <w:rsid w:val="000A6561"/>
    <w:rsid w:val="000A6F27"/>
    <w:rsid w:val="000B084E"/>
    <w:rsid w:val="000C0B36"/>
    <w:rsid w:val="000D696E"/>
    <w:rsid w:val="000E15F2"/>
    <w:rsid w:val="000F7CA6"/>
    <w:rsid w:val="00105ACA"/>
    <w:rsid w:val="00110D68"/>
    <w:rsid w:val="0011228A"/>
    <w:rsid w:val="001144FE"/>
    <w:rsid w:val="001203CE"/>
    <w:rsid w:val="00131DAA"/>
    <w:rsid w:val="001330E9"/>
    <w:rsid w:val="0013642F"/>
    <w:rsid w:val="00140585"/>
    <w:rsid w:val="001474CA"/>
    <w:rsid w:val="00150E7B"/>
    <w:rsid w:val="00154BEB"/>
    <w:rsid w:val="00172C40"/>
    <w:rsid w:val="001824CF"/>
    <w:rsid w:val="00186DA9"/>
    <w:rsid w:val="001870CE"/>
    <w:rsid w:val="00193003"/>
    <w:rsid w:val="001A3299"/>
    <w:rsid w:val="001B5F1A"/>
    <w:rsid w:val="001C0408"/>
    <w:rsid w:val="001C1A33"/>
    <w:rsid w:val="001C1E7E"/>
    <w:rsid w:val="001C1FF7"/>
    <w:rsid w:val="001C34FA"/>
    <w:rsid w:val="001E1A18"/>
    <w:rsid w:val="001F53EE"/>
    <w:rsid w:val="002121BB"/>
    <w:rsid w:val="00227F65"/>
    <w:rsid w:val="0023652E"/>
    <w:rsid w:val="0024047C"/>
    <w:rsid w:val="00243C3E"/>
    <w:rsid w:val="002451B7"/>
    <w:rsid w:val="00267CDE"/>
    <w:rsid w:val="0028139B"/>
    <w:rsid w:val="00287216"/>
    <w:rsid w:val="00287E5C"/>
    <w:rsid w:val="00292797"/>
    <w:rsid w:val="002A4C9A"/>
    <w:rsid w:val="002B76C7"/>
    <w:rsid w:val="002C12E0"/>
    <w:rsid w:val="002C4A92"/>
    <w:rsid w:val="002C4DC5"/>
    <w:rsid w:val="002C6219"/>
    <w:rsid w:val="002D1B29"/>
    <w:rsid w:val="002D5BAD"/>
    <w:rsid w:val="002E2908"/>
    <w:rsid w:val="002F7FC3"/>
    <w:rsid w:val="003033D2"/>
    <w:rsid w:val="003035F7"/>
    <w:rsid w:val="003062AF"/>
    <w:rsid w:val="00311E3B"/>
    <w:rsid w:val="0031354E"/>
    <w:rsid w:val="00322B66"/>
    <w:rsid w:val="003354A6"/>
    <w:rsid w:val="00336614"/>
    <w:rsid w:val="00353EAF"/>
    <w:rsid w:val="00356DA4"/>
    <w:rsid w:val="00366507"/>
    <w:rsid w:val="003825FA"/>
    <w:rsid w:val="0038315A"/>
    <w:rsid w:val="003852C8"/>
    <w:rsid w:val="00391CAC"/>
    <w:rsid w:val="003A24CA"/>
    <w:rsid w:val="003A3D9B"/>
    <w:rsid w:val="003A5D6A"/>
    <w:rsid w:val="003A6F56"/>
    <w:rsid w:val="003B19D3"/>
    <w:rsid w:val="003B3E74"/>
    <w:rsid w:val="003C0AD0"/>
    <w:rsid w:val="003D684F"/>
    <w:rsid w:val="003F0E29"/>
    <w:rsid w:val="003F263A"/>
    <w:rsid w:val="00411784"/>
    <w:rsid w:val="00421C3E"/>
    <w:rsid w:val="00423754"/>
    <w:rsid w:val="004270A7"/>
    <w:rsid w:val="00430641"/>
    <w:rsid w:val="004314BF"/>
    <w:rsid w:val="00434B0D"/>
    <w:rsid w:val="00437063"/>
    <w:rsid w:val="0044060E"/>
    <w:rsid w:val="0044198E"/>
    <w:rsid w:val="00465B83"/>
    <w:rsid w:val="004678E2"/>
    <w:rsid w:val="00484019"/>
    <w:rsid w:val="00494AB6"/>
    <w:rsid w:val="0049686B"/>
    <w:rsid w:val="004A1EBE"/>
    <w:rsid w:val="004C0A5F"/>
    <w:rsid w:val="004C1447"/>
    <w:rsid w:val="004C7402"/>
    <w:rsid w:val="004D16DE"/>
    <w:rsid w:val="004D66F4"/>
    <w:rsid w:val="004E437F"/>
    <w:rsid w:val="004E46CD"/>
    <w:rsid w:val="004F631B"/>
    <w:rsid w:val="00505D46"/>
    <w:rsid w:val="00514320"/>
    <w:rsid w:val="00516506"/>
    <w:rsid w:val="00527C39"/>
    <w:rsid w:val="00531812"/>
    <w:rsid w:val="00533711"/>
    <w:rsid w:val="00534104"/>
    <w:rsid w:val="005359E2"/>
    <w:rsid w:val="00540A78"/>
    <w:rsid w:val="00541749"/>
    <w:rsid w:val="005472B1"/>
    <w:rsid w:val="005516BD"/>
    <w:rsid w:val="00552FE1"/>
    <w:rsid w:val="00556BBE"/>
    <w:rsid w:val="0057486A"/>
    <w:rsid w:val="0057754D"/>
    <w:rsid w:val="005B1EC3"/>
    <w:rsid w:val="005B744D"/>
    <w:rsid w:val="005C3016"/>
    <w:rsid w:val="005E25C7"/>
    <w:rsid w:val="005E652A"/>
    <w:rsid w:val="005E7E60"/>
    <w:rsid w:val="005F52A3"/>
    <w:rsid w:val="005F56A2"/>
    <w:rsid w:val="00612B74"/>
    <w:rsid w:val="006131AA"/>
    <w:rsid w:val="00622087"/>
    <w:rsid w:val="00622794"/>
    <w:rsid w:val="00627D13"/>
    <w:rsid w:val="00635779"/>
    <w:rsid w:val="006402B3"/>
    <w:rsid w:val="00645BC7"/>
    <w:rsid w:val="00655D37"/>
    <w:rsid w:val="006655EB"/>
    <w:rsid w:val="00673C5C"/>
    <w:rsid w:val="00677DA7"/>
    <w:rsid w:val="00696B4F"/>
    <w:rsid w:val="006A1EF1"/>
    <w:rsid w:val="006A5C76"/>
    <w:rsid w:val="006A5ECD"/>
    <w:rsid w:val="006A74E4"/>
    <w:rsid w:val="006C6D62"/>
    <w:rsid w:val="006C7DAF"/>
    <w:rsid w:val="006D5B33"/>
    <w:rsid w:val="006E4AF6"/>
    <w:rsid w:val="006E631F"/>
    <w:rsid w:val="006E72CD"/>
    <w:rsid w:val="006E7466"/>
    <w:rsid w:val="006F0F74"/>
    <w:rsid w:val="00706864"/>
    <w:rsid w:val="00707911"/>
    <w:rsid w:val="00712AA3"/>
    <w:rsid w:val="00713500"/>
    <w:rsid w:val="00722D82"/>
    <w:rsid w:val="007273F8"/>
    <w:rsid w:val="0072771A"/>
    <w:rsid w:val="007407EB"/>
    <w:rsid w:val="00741050"/>
    <w:rsid w:val="007445FC"/>
    <w:rsid w:val="00756459"/>
    <w:rsid w:val="007629B2"/>
    <w:rsid w:val="00764B58"/>
    <w:rsid w:val="00775CB3"/>
    <w:rsid w:val="0077790A"/>
    <w:rsid w:val="00784F5C"/>
    <w:rsid w:val="00786366"/>
    <w:rsid w:val="00793E77"/>
    <w:rsid w:val="00793FB6"/>
    <w:rsid w:val="007B0D57"/>
    <w:rsid w:val="007B58C5"/>
    <w:rsid w:val="007C0ADA"/>
    <w:rsid w:val="007D2BCB"/>
    <w:rsid w:val="007D2C54"/>
    <w:rsid w:val="007D3611"/>
    <w:rsid w:val="007E0047"/>
    <w:rsid w:val="007E2EDC"/>
    <w:rsid w:val="007F5BCF"/>
    <w:rsid w:val="007F79E2"/>
    <w:rsid w:val="00800D1B"/>
    <w:rsid w:val="00800D87"/>
    <w:rsid w:val="00804DFD"/>
    <w:rsid w:val="0080743D"/>
    <w:rsid w:val="00810E48"/>
    <w:rsid w:val="008155F3"/>
    <w:rsid w:val="0082645E"/>
    <w:rsid w:val="00826A1C"/>
    <w:rsid w:val="00834C0C"/>
    <w:rsid w:val="0083661B"/>
    <w:rsid w:val="00840291"/>
    <w:rsid w:val="00871867"/>
    <w:rsid w:val="0087469F"/>
    <w:rsid w:val="00883E6A"/>
    <w:rsid w:val="00883FBE"/>
    <w:rsid w:val="00884301"/>
    <w:rsid w:val="00884E91"/>
    <w:rsid w:val="00885AC8"/>
    <w:rsid w:val="00892BC5"/>
    <w:rsid w:val="00894382"/>
    <w:rsid w:val="008956DC"/>
    <w:rsid w:val="00895957"/>
    <w:rsid w:val="008A0D9B"/>
    <w:rsid w:val="008B0806"/>
    <w:rsid w:val="008B5D0E"/>
    <w:rsid w:val="008C6962"/>
    <w:rsid w:val="008E0DBA"/>
    <w:rsid w:val="008E296D"/>
    <w:rsid w:val="008E31FE"/>
    <w:rsid w:val="008E7AA5"/>
    <w:rsid w:val="008F2C7E"/>
    <w:rsid w:val="008F6073"/>
    <w:rsid w:val="00902F2B"/>
    <w:rsid w:val="00913840"/>
    <w:rsid w:val="00917EE5"/>
    <w:rsid w:val="0092706F"/>
    <w:rsid w:val="00932C17"/>
    <w:rsid w:val="009342DB"/>
    <w:rsid w:val="00935047"/>
    <w:rsid w:val="009428BA"/>
    <w:rsid w:val="00944846"/>
    <w:rsid w:val="00955BD0"/>
    <w:rsid w:val="0096275C"/>
    <w:rsid w:val="00965AD1"/>
    <w:rsid w:val="00975DFE"/>
    <w:rsid w:val="00984082"/>
    <w:rsid w:val="00985FBC"/>
    <w:rsid w:val="00992692"/>
    <w:rsid w:val="009938C1"/>
    <w:rsid w:val="00997E29"/>
    <w:rsid w:val="009A1F65"/>
    <w:rsid w:val="009A41BD"/>
    <w:rsid w:val="009B2607"/>
    <w:rsid w:val="009B559A"/>
    <w:rsid w:val="009B664F"/>
    <w:rsid w:val="009C7BED"/>
    <w:rsid w:val="009D4D51"/>
    <w:rsid w:val="009D559A"/>
    <w:rsid w:val="009E248A"/>
    <w:rsid w:val="009F26F2"/>
    <w:rsid w:val="00A06E9C"/>
    <w:rsid w:val="00A12CFB"/>
    <w:rsid w:val="00A2141C"/>
    <w:rsid w:val="00A24ABD"/>
    <w:rsid w:val="00A306C5"/>
    <w:rsid w:val="00A35799"/>
    <w:rsid w:val="00A567A3"/>
    <w:rsid w:val="00A5721F"/>
    <w:rsid w:val="00A669A1"/>
    <w:rsid w:val="00A67D95"/>
    <w:rsid w:val="00A76329"/>
    <w:rsid w:val="00A76605"/>
    <w:rsid w:val="00A84801"/>
    <w:rsid w:val="00A9045D"/>
    <w:rsid w:val="00A92005"/>
    <w:rsid w:val="00A950DC"/>
    <w:rsid w:val="00AA117D"/>
    <w:rsid w:val="00AB2CE7"/>
    <w:rsid w:val="00AB5E49"/>
    <w:rsid w:val="00AC0CEF"/>
    <w:rsid w:val="00AC42A3"/>
    <w:rsid w:val="00AE031B"/>
    <w:rsid w:val="00AE6FD0"/>
    <w:rsid w:val="00AE7D3C"/>
    <w:rsid w:val="00AF32B3"/>
    <w:rsid w:val="00AF5CCD"/>
    <w:rsid w:val="00AF7492"/>
    <w:rsid w:val="00B049E1"/>
    <w:rsid w:val="00B218AA"/>
    <w:rsid w:val="00B36872"/>
    <w:rsid w:val="00B426F6"/>
    <w:rsid w:val="00B4375D"/>
    <w:rsid w:val="00B5050B"/>
    <w:rsid w:val="00B57B46"/>
    <w:rsid w:val="00B61695"/>
    <w:rsid w:val="00B7143A"/>
    <w:rsid w:val="00B728DF"/>
    <w:rsid w:val="00B870C1"/>
    <w:rsid w:val="00B95F30"/>
    <w:rsid w:val="00B961CC"/>
    <w:rsid w:val="00B977A4"/>
    <w:rsid w:val="00BA4C00"/>
    <w:rsid w:val="00BA6220"/>
    <w:rsid w:val="00BA6AA7"/>
    <w:rsid w:val="00BB0898"/>
    <w:rsid w:val="00BE6099"/>
    <w:rsid w:val="00BF751F"/>
    <w:rsid w:val="00C0757B"/>
    <w:rsid w:val="00C14252"/>
    <w:rsid w:val="00C14D9F"/>
    <w:rsid w:val="00C2038A"/>
    <w:rsid w:val="00C243AD"/>
    <w:rsid w:val="00C27499"/>
    <w:rsid w:val="00C336C0"/>
    <w:rsid w:val="00C37013"/>
    <w:rsid w:val="00C413F6"/>
    <w:rsid w:val="00C43A00"/>
    <w:rsid w:val="00C5630E"/>
    <w:rsid w:val="00C611B7"/>
    <w:rsid w:val="00C7025C"/>
    <w:rsid w:val="00C70CC4"/>
    <w:rsid w:val="00C71826"/>
    <w:rsid w:val="00C7713C"/>
    <w:rsid w:val="00C842AD"/>
    <w:rsid w:val="00C84E0B"/>
    <w:rsid w:val="00C86ACC"/>
    <w:rsid w:val="00C915D8"/>
    <w:rsid w:val="00C93F21"/>
    <w:rsid w:val="00CA7775"/>
    <w:rsid w:val="00CB1CE4"/>
    <w:rsid w:val="00CB46A0"/>
    <w:rsid w:val="00CB5E90"/>
    <w:rsid w:val="00CC462D"/>
    <w:rsid w:val="00CC5203"/>
    <w:rsid w:val="00CC77B5"/>
    <w:rsid w:val="00CD20D4"/>
    <w:rsid w:val="00CD33B1"/>
    <w:rsid w:val="00CD7F9D"/>
    <w:rsid w:val="00CE4E50"/>
    <w:rsid w:val="00CE7AF6"/>
    <w:rsid w:val="00D06EF7"/>
    <w:rsid w:val="00D111CB"/>
    <w:rsid w:val="00D12709"/>
    <w:rsid w:val="00D206F2"/>
    <w:rsid w:val="00D26BAF"/>
    <w:rsid w:val="00D40017"/>
    <w:rsid w:val="00D503E3"/>
    <w:rsid w:val="00D67378"/>
    <w:rsid w:val="00D70C17"/>
    <w:rsid w:val="00D7531C"/>
    <w:rsid w:val="00D836C8"/>
    <w:rsid w:val="00D9062A"/>
    <w:rsid w:val="00D942DB"/>
    <w:rsid w:val="00D964F4"/>
    <w:rsid w:val="00DA7564"/>
    <w:rsid w:val="00DD2119"/>
    <w:rsid w:val="00DD4938"/>
    <w:rsid w:val="00DD7DE5"/>
    <w:rsid w:val="00DE0DE8"/>
    <w:rsid w:val="00DE7A51"/>
    <w:rsid w:val="00DF02AC"/>
    <w:rsid w:val="00DF392D"/>
    <w:rsid w:val="00DF5AC7"/>
    <w:rsid w:val="00E209CE"/>
    <w:rsid w:val="00E3322E"/>
    <w:rsid w:val="00E345A2"/>
    <w:rsid w:val="00E37342"/>
    <w:rsid w:val="00E3796A"/>
    <w:rsid w:val="00E50A02"/>
    <w:rsid w:val="00E57AF1"/>
    <w:rsid w:val="00E64830"/>
    <w:rsid w:val="00E807C6"/>
    <w:rsid w:val="00E90F6A"/>
    <w:rsid w:val="00E915E0"/>
    <w:rsid w:val="00EA137F"/>
    <w:rsid w:val="00EA182C"/>
    <w:rsid w:val="00EB5627"/>
    <w:rsid w:val="00EB6325"/>
    <w:rsid w:val="00ED483D"/>
    <w:rsid w:val="00ED7DC0"/>
    <w:rsid w:val="00EF5AC5"/>
    <w:rsid w:val="00EF5FDF"/>
    <w:rsid w:val="00EF6EC7"/>
    <w:rsid w:val="00F01377"/>
    <w:rsid w:val="00F04FA5"/>
    <w:rsid w:val="00F0608B"/>
    <w:rsid w:val="00F06EB7"/>
    <w:rsid w:val="00F16379"/>
    <w:rsid w:val="00F16D24"/>
    <w:rsid w:val="00F17672"/>
    <w:rsid w:val="00F23F97"/>
    <w:rsid w:val="00F31A04"/>
    <w:rsid w:val="00F3419C"/>
    <w:rsid w:val="00F35FBD"/>
    <w:rsid w:val="00F452A4"/>
    <w:rsid w:val="00F528DA"/>
    <w:rsid w:val="00F633F0"/>
    <w:rsid w:val="00F6644D"/>
    <w:rsid w:val="00F7103A"/>
    <w:rsid w:val="00F73B53"/>
    <w:rsid w:val="00F7440D"/>
    <w:rsid w:val="00F77DC2"/>
    <w:rsid w:val="00F82579"/>
    <w:rsid w:val="00F86A5A"/>
    <w:rsid w:val="00F87701"/>
    <w:rsid w:val="00FB43D5"/>
    <w:rsid w:val="00FB78A6"/>
    <w:rsid w:val="00FC360A"/>
    <w:rsid w:val="00FC4695"/>
    <w:rsid w:val="00FD10DC"/>
    <w:rsid w:val="00FD118D"/>
    <w:rsid w:val="00FE08D1"/>
    <w:rsid w:val="00FF4DFF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D20FA0-42BE-49B4-A81E-240A4B2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C1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84E91"/>
    <w:pPr>
      <w:keepNext/>
      <w:spacing w:after="0" w:line="240" w:lineRule="auto"/>
      <w:ind w:firstLine="567"/>
      <w:jc w:val="right"/>
      <w:outlineLvl w:val="0"/>
    </w:pPr>
    <w:rPr>
      <w:rFonts w:ascii="Times New Roman" w:hAnsi="Times New Roman"/>
      <w:b/>
      <w:sz w:val="32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E91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17D"/>
  </w:style>
  <w:style w:type="paragraph" w:styleId="a5">
    <w:name w:val="footer"/>
    <w:basedOn w:val="a"/>
    <w:link w:val="a6"/>
    <w:uiPriority w:val="99"/>
    <w:unhideWhenUsed/>
    <w:rsid w:val="00AA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17D"/>
  </w:style>
  <w:style w:type="paragraph" w:customStyle="1" w:styleId="Iniiaiieoaeno21">
    <w:name w:val="Iniiaiie oaeno 21"/>
    <w:basedOn w:val="a"/>
    <w:uiPriority w:val="99"/>
    <w:rsid w:val="00430641"/>
    <w:pPr>
      <w:spacing w:after="0" w:line="240" w:lineRule="auto"/>
      <w:ind w:right="-1" w:firstLine="567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7">
    <w:name w:val="Body Text"/>
    <w:basedOn w:val="a"/>
    <w:link w:val="11"/>
    <w:semiHidden/>
    <w:unhideWhenUsed/>
    <w:rsid w:val="00430641"/>
    <w:pPr>
      <w:spacing w:after="0" w:line="240" w:lineRule="auto"/>
      <w:jc w:val="both"/>
    </w:pPr>
    <w:rPr>
      <w:rFonts w:ascii="ZapfChan Dm BT" w:hAnsi="ZapfChan Dm BT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430641"/>
  </w:style>
  <w:style w:type="paragraph" w:customStyle="1" w:styleId="31">
    <w:name w:val="Основной текст с отступом 31"/>
    <w:basedOn w:val="a"/>
    <w:rsid w:val="0043064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1">
    <w:name w:val="Основной текст Знак1"/>
    <w:basedOn w:val="a0"/>
    <w:link w:val="a7"/>
    <w:semiHidden/>
    <w:locked/>
    <w:rsid w:val="00430641"/>
    <w:rPr>
      <w:rFonts w:ascii="ZapfChan Dm BT" w:eastAsia="Times New Roman" w:hAnsi="ZapfChan Dm BT" w:cs="Times New Roman"/>
      <w:sz w:val="20"/>
      <w:szCs w:val="20"/>
    </w:rPr>
  </w:style>
  <w:style w:type="paragraph" w:customStyle="1" w:styleId="BodyText24">
    <w:name w:val="Body Text 24"/>
    <w:basedOn w:val="a"/>
    <w:rsid w:val="00430641"/>
    <w:pPr>
      <w:spacing w:after="0" w:line="240" w:lineRule="auto"/>
      <w:ind w:right="-108" w:firstLine="34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21">
    <w:name w:val="заголовок 21"/>
    <w:basedOn w:val="a"/>
    <w:next w:val="a"/>
    <w:rsid w:val="00430641"/>
    <w:pPr>
      <w:keepNext/>
      <w:widowControl w:val="0"/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a9">
    <w:name w:val="footnote text"/>
    <w:basedOn w:val="a"/>
    <w:link w:val="12"/>
    <w:uiPriority w:val="99"/>
    <w:semiHidden/>
    <w:unhideWhenUsed/>
    <w:rsid w:val="00430641"/>
    <w:pPr>
      <w:spacing w:after="0" w:line="240" w:lineRule="auto"/>
    </w:pPr>
    <w:rPr>
      <w:rFonts w:ascii="ZapfChan Dm BT" w:hAnsi="ZapfChan Dm BT"/>
      <w:i/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430641"/>
    <w:rPr>
      <w:sz w:val="20"/>
      <w:szCs w:val="20"/>
    </w:rPr>
  </w:style>
  <w:style w:type="paragraph" w:customStyle="1" w:styleId="BodyText23">
    <w:name w:val="Body Text 23"/>
    <w:basedOn w:val="a"/>
    <w:rsid w:val="00430641"/>
    <w:pPr>
      <w:spacing w:after="0" w:line="240" w:lineRule="auto"/>
      <w:ind w:left="-62" w:firstLine="629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430641"/>
    <w:rPr>
      <w:vertAlign w:val="superscript"/>
    </w:rPr>
  </w:style>
  <w:style w:type="character" w:customStyle="1" w:styleId="12">
    <w:name w:val="Текст сноски Знак1"/>
    <w:basedOn w:val="a0"/>
    <w:link w:val="a9"/>
    <w:uiPriority w:val="99"/>
    <w:semiHidden/>
    <w:locked/>
    <w:rsid w:val="00430641"/>
    <w:rPr>
      <w:rFonts w:ascii="ZapfChan Dm BT" w:eastAsia="Times New Roman" w:hAnsi="ZapfChan Dm BT" w:cs="Times New Roman"/>
      <w:i/>
      <w:sz w:val="20"/>
      <w:szCs w:val="20"/>
    </w:rPr>
  </w:style>
  <w:style w:type="paragraph" w:styleId="3">
    <w:name w:val="Body Text Indent 3"/>
    <w:basedOn w:val="a"/>
    <w:link w:val="310"/>
    <w:semiHidden/>
    <w:unhideWhenUsed/>
    <w:rsid w:val="0043064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30641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semiHidden/>
    <w:locked/>
    <w:rsid w:val="00430641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2">
    <w:name w:val="Body Text 22 Знак"/>
    <w:basedOn w:val="a0"/>
    <w:link w:val="BodyText220"/>
    <w:uiPriority w:val="99"/>
    <w:locked/>
    <w:rsid w:val="00430641"/>
    <w:rPr>
      <w:rFonts w:ascii="Times New Roman" w:eastAsia="Times New Roman" w:hAnsi="Times New Roman" w:cs="Times New Roman"/>
      <w:b/>
      <w:sz w:val="24"/>
      <w:lang w:eastAsia="en-US"/>
    </w:rPr>
  </w:style>
  <w:style w:type="paragraph" w:customStyle="1" w:styleId="BodyText220">
    <w:name w:val="Body Text 22"/>
    <w:basedOn w:val="a"/>
    <w:link w:val="BodyText22"/>
    <w:uiPriority w:val="99"/>
    <w:rsid w:val="00430641"/>
    <w:pPr>
      <w:spacing w:after="0" w:line="216" w:lineRule="auto"/>
      <w:ind w:firstLine="567"/>
      <w:jc w:val="both"/>
    </w:pPr>
    <w:rPr>
      <w:rFonts w:ascii="Times New Roman" w:hAnsi="Times New Roman"/>
      <w:b/>
      <w:sz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43064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33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322E"/>
  </w:style>
  <w:style w:type="character" w:customStyle="1" w:styleId="10">
    <w:name w:val="Заголовок 1 Знак"/>
    <w:basedOn w:val="a0"/>
    <w:link w:val="1"/>
    <w:rsid w:val="00884E91"/>
    <w:rPr>
      <w:rFonts w:ascii="Times New Roman" w:hAnsi="Times New Roman"/>
      <w:b/>
      <w:sz w:val="32"/>
      <w:lang w:eastAsia="en-US"/>
    </w:rPr>
  </w:style>
  <w:style w:type="character" w:customStyle="1" w:styleId="20">
    <w:name w:val="Заголовок 2 Знак"/>
    <w:basedOn w:val="a0"/>
    <w:link w:val="2"/>
    <w:rsid w:val="00884E91"/>
    <w:rPr>
      <w:rFonts w:ascii="Arial" w:hAnsi="Arial" w:cs="Arial"/>
      <w:b/>
      <w:bCs/>
      <w:i/>
      <w:iCs/>
      <w:sz w:val="28"/>
      <w:szCs w:val="28"/>
    </w:rPr>
  </w:style>
  <w:style w:type="paragraph" w:customStyle="1" w:styleId="Style1">
    <w:name w:val="Style 1"/>
    <w:basedOn w:val="a"/>
    <w:rsid w:val="00884E91"/>
    <w:pPr>
      <w:widowControl w:val="0"/>
      <w:autoSpaceDE w:val="0"/>
      <w:autoSpaceDN w:val="0"/>
      <w:spacing w:after="0" w:line="240" w:lineRule="auto"/>
      <w:ind w:left="72"/>
      <w:jc w:val="left"/>
    </w:pPr>
    <w:rPr>
      <w:rFonts w:ascii="Times New Roman" w:eastAsia="SimSun" w:hAnsi="Times New Roman"/>
      <w:sz w:val="24"/>
      <w:szCs w:val="24"/>
      <w:lang w:val="pl-PL" w:eastAsia="zh-CN"/>
    </w:rPr>
  </w:style>
  <w:style w:type="paragraph" w:customStyle="1" w:styleId="Style2">
    <w:name w:val="Style 2"/>
    <w:basedOn w:val="a"/>
    <w:rsid w:val="00884E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/>
      <w:sz w:val="24"/>
      <w:szCs w:val="24"/>
      <w:lang w:val="pl-PL" w:eastAsia="zh-CN"/>
    </w:rPr>
  </w:style>
  <w:style w:type="paragraph" w:customStyle="1" w:styleId="Style3">
    <w:name w:val="Style 3"/>
    <w:basedOn w:val="a"/>
    <w:rsid w:val="00884E91"/>
    <w:pPr>
      <w:widowControl w:val="0"/>
      <w:autoSpaceDE w:val="0"/>
      <w:autoSpaceDN w:val="0"/>
      <w:spacing w:after="252" w:line="240" w:lineRule="auto"/>
      <w:ind w:left="72"/>
      <w:jc w:val="left"/>
    </w:pPr>
    <w:rPr>
      <w:rFonts w:ascii="Times New Roman" w:eastAsia="SimSun" w:hAnsi="Times New Roman"/>
      <w:sz w:val="24"/>
      <w:szCs w:val="24"/>
      <w:lang w:val="pl-PL" w:eastAsia="zh-CN"/>
    </w:rPr>
  </w:style>
  <w:style w:type="paragraph" w:customStyle="1" w:styleId="Style4">
    <w:name w:val="Style 4"/>
    <w:basedOn w:val="a"/>
    <w:rsid w:val="00884E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SimSun" w:hAnsi="Times New Roman"/>
      <w:sz w:val="24"/>
      <w:szCs w:val="24"/>
      <w:lang w:val="pl-PL" w:eastAsia="zh-CN"/>
    </w:rPr>
  </w:style>
  <w:style w:type="paragraph" w:styleId="ae">
    <w:name w:val="Revision"/>
    <w:hidden/>
    <w:uiPriority w:val="99"/>
    <w:semiHidden/>
    <w:rsid w:val="00A76605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7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8B0B-BEA5-4D43-9A89-FDB9A806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28127</Words>
  <Characters>160324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Weltkind</cp:lastModifiedBy>
  <cp:revision>2</cp:revision>
  <cp:lastPrinted>2018-11-13T10:48:00Z</cp:lastPrinted>
  <dcterms:created xsi:type="dcterms:W3CDTF">2018-12-10T07:17:00Z</dcterms:created>
  <dcterms:modified xsi:type="dcterms:W3CDTF">2018-12-10T07:17:00Z</dcterms:modified>
</cp:coreProperties>
</file>